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FB" w:rsidRPr="00B2540B" w:rsidRDefault="00561BFB" w:rsidP="00BF10C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28"/>
          <w:szCs w:val="28"/>
          <w:u w:val="single"/>
        </w:rPr>
      </w:pPr>
      <w:bookmarkStart w:id="0" w:name="_GoBack"/>
      <w:bookmarkEnd w:id="0"/>
      <w:r w:rsidRPr="00B2540B">
        <w:rPr>
          <w:rFonts w:ascii="Times New Roman" w:hAnsi="Times New Roman" w:cs="Times New Roman"/>
          <w:b/>
          <w:bCs/>
          <w:sz w:val="28"/>
          <w:szCs w:val="28"/>
          <w:u w:val="single"/>
        </w:rPr>
        <w:t xml:space="preserve">Compte rendu du Conseil Municipal </w:t>
      </w:r>
      <w:r w:rsidR="00C225F7">
        <w:rPr>
          <w:rFonts w:ascii="Times New Roman" w:hAnsi="Times New Roman" w:cs="Times New Roman"/>
          <w:b/>
          <w:bCs/>
          <w:sz w:val="28"/>
          <w:szCs w:val="28"/>
          <w:u w:val="single"/>
        </w:rPr>
        <w:t xml:space="preserve">du </w:t>
      </w:r>
      <w:r w:rsidR="007A6FA7">
        <w:rPr>
          <w:rFonts w:ascii="Times New Roman" w:hAnsi="Times New Roman" w:cs="Times New Roman"/>
          <w:b/>
          <w:bCs/>
          <w:sz w:val="28"/>
          <w:szCs w:val="28"/>
          <w:u w:val="single"/>
        </w:rPr>
        <w:t>4 novembre</w:t>
      </w:r>
      <w:r w:rsidR="00C225F7">
        <w:rPr>
          <w:rFonts w:ascii="Times New Roman" w:hAnsi="Times New Roman" w:cs="Times New Roman"/>
          <w:b/>
          <w:bCs/>
          <w:sz w:val="28"/>
          <w:szCs w:val="28"/>
          <w:u w:val="single"/>
        </w:rPr>
        <w:t xml:space="preserve"> </w:t>
      </w:r>
      <w:r w:rsidRPr="00B2540B">
        <w:rPr>
          <w:rFonts w:ascii="Times New Roman" w:hAnsi="Times New Roman" w:cs="Times New Roman"/>
          <w:b/>
          <w:bCs/>
          <w:sz w:val="28"/>
          <w:szCs w:val="28"/>
          <w:u w:val="single"/>
        </w:rPr>
        <w:t>2015</w:t>
      </w:r>
    </w:p>
    <w:p w:rsidR="00561BFB" w:rsidRDefault="00561BFB" w:rsidP="00BF10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both"/>
        <w:rPr>
          <w:rFonts w:ascii="Times New Roman" w:hAnsi="Times New Roman" w:cs="Times New Roman"/>
          <w:sz w:val="20"/>
          <w:szCs w:val="20"/>
        </w:rPr>
      </w:pPr>
    </w:p>
    <w:p w:rsidR="00561BFB" w:rsidRPr="00DE6991" w:rsidRDefault="00561BFB" w:rsidP="00DF17FC">
      <w:pPr>
        <w:spacing w:after="0" w:line="240" w:lineRule="auto"/>
        <w:jc w:val="both"/>
        <w:rPr>
          <w:rFonts w:ascii="Times New Roman" w:hAnsi="Times New Roman" w:cs="Times New Roman"/>
          <w:sz w:val="24"/>
          <w:szCs w:val="24"/>
        </w:rPr>
      </w:pPr>
      <w:r w:rsidRPr="00DE6991">
        <w:rPr>
          <w:rFonts w:ascii="Times New Roman" w:hAnsi="Times New Roman" w:cs="Times New Roman"/>
          <w:b/>
          <w:bCs/>
          <w:sz w:val="24"/>
          <w:szCs w:val="24"/>
          <w:u w:val="single"/>
        </w:rPr>
        <w:t>Présents :</w:t>
      </w:r>
      <w:r w:rsidRPr="00DE6991">
        <w:rPr>
          <w:rFonts w:ascii="Times New Roman" w:hAnsi="Times New Roman" w:cs="Times New Roman"/>
          <w:b/>
          <w:bCs/>
          <w:sz w:val="24"/>
          <w:szCs w:val="24"/>
        </w:rPr>
        <w:t xml:space="preserve"> </w:t>
      </w:r>
      <w:r w:rsidRPr="00DE6991">
        <w:rPr>
          <w:rFonts w:ascii="Times New Roman" w:hAnsi="Times New Roman" w:cs="Times New Roman"/>
          <w:sz w:val="24"/>
          <w:szCs w:val="24"/>
        </w:rPr>
        <w:t xml:space="preserve">Madame </w:t>
      </w:r>
      <w:r w:rsidRPr="00DE6991">
        <w:rPr>
          <w:rFonts w:ascii="Times New Roman" w:hAnsi="Times New Roman" w:cs="Times New Roman"/>
          <w:b/>
          <w:sz w:val="24"/>
          <w:szCs w:val="24"/>
        </w:rPr>
        <w:t xml:space="preserve">GILBERT </w:t>
      </w:r>
      <w:r w:rsidRPr="00DE6991">
        <w:rPr>
          <w:rFonts w:ascii="Times New Roman" w:hAnsi="Times New Roman" w:cs="Times New Roman"/>
          <w:sz w:val="24"/>
          <w:szCs w:val="24"/>
        </w:rPr>
        <w:t xml:space="preserve">Sophie, </w:t>
      </w:r>
      <w:r w:rsidR="004A197A" w:rsidRPr="00DE6991">
        <w:rPr>
          <w:rFonts w:ascii="Times New Roman" w:hAnsi="Times New Roman" w:cs="Times New Roman"/>
          <w:sz w:val="24"/>
          <w:szCs w:val="24"/>
        </w:rPr>
        <w:t xml:space="preserve">Monsieur </w:t>
      </w:r>
      <w:r w:rsidR="004A197A" w:rsidRPr="00DE6991">
        <w:rPr>
          <w:rFonts w:ascii="Times New Roman" w:hAnsi="Times New Roman" w:cs="Times New Roman"/>
          <w:b/>
          <w:sz w:val="24"/>
          <w:szCs w:val="24"/>
        </w:rPr>
        <w:t xml:space="preserve">MEYSSONNIER </w:t>
      </w:r>
      <w:r w:rsidR="004A197A" w:rsidRPr="00DE6991">
        <w:rPr>
          <w:rFonts w:ascii="Times New Roman" w:hAnsi="Times New Roman" w:cs="Times New Roman"/>
          <w:sz w:val="24"/>
          <w:szCs w:val="24"/>
        </w:rPr>
        <w:t xml:space="preserve">Noël, </w:t>
      </w:r>
      <w:r w:rsidRPr="00DE6991">
        <w:rPr>
          <w:rFonts w:ascii="Times New Roman" w:hAnsi="Times New Roman" w:cs="Times New Roman"/>
          <w:sz w:val="24"/>
          <w:szCs w:val="24"/>
        </w:rPr>
        <w:t xml:space="preserve">Monsieur </w:t>
      </w:r>
      <w:r w:rsidRPr="00DE6991">
        <w:rPr>
          <w:rFonts w:ascii="Times New Roman" w:hAnsi="Times New Roman" w:cs="Times New Roman"/>
          <w:b/>
          <w:bCs/>
          <w:sz w:val="24"/>
          <w:szCs w:val="24"/>
        </w:rPr>
        <w:t xml:space="preserve">DOURY </w:t>
      </w:r>
      <w:r w:rsidRPr="00DE6991">
        <w:rPr>
          <w:rFonts w:ascii="Times New Roman" w:hAnsi="Times New Roman" w:cs="Times New Roman"/>
          <w:sz w:val="24"/>
          <w:szCs w:val="24"/>
        </w:rPr>
        <w:t xml:space="preserve">Frédéric, Monsieur </w:t>
      </w:r>
      <w:r w:rsidRPr="00DE6991">
        <w:rPr>
          <w:rFonts w:ascii="Times New Roman" w:hAnsi="Times New Roman" w:cs="Times New Roman"/>
          <w:b/>
          <w:bCs/>
          <w:sz w:val="24"/>
          <w:szCs w:val="24"/>
        </w:rPr>
        <w:t xml:space="preserve">NEDELEC </w:t>
      </w:r>
      <w:r w:rsidRPr="00DE6991">
        <w:rPr>
          <w:rFonts w:ascii="Times New Roman" w:hAnsi="Times New Roman" w:cs="Times New Roman"/>
          <w:sz w:val="24"/>
          <w:szCs w:val="24"/>
        </w:rPr>
        <w:t xml:space="preserve">Jean-Yves, Madame </w:t>
      </w:r>
      <w:r w:rsidRPr="00DE6991">
        <w:rPr>
          <w:rFonts w:ascii="Times New Roman" w:hAnsi="Times New Roman" w:cs="Times New Roman"/>
          <w:b/>
          <w:sz w:val="24"/>
          <w:szCs w:val="24"/>
        </w:rPr>
        <w:t>ANDRIEU</w:t>
      </w:r>
      <w:r w:rsidRPr="00DE6991">
        <w:rPr>
          <w:rFonts w:ascii="Times New Roman" w:hAnsi="Times New Roman" w:cs="Times New Roman"/>
          <w:sz w:val="24"/>
          <w:szCs w:val="24"/>
        </w:rPr>
        <w:t xml:space="preserve"> Françoise, Monsieur </w:t>
      </w:r>
      <w:r w:rsidRPr="00DE6991">
        <w:rPr>
          <w:rFonts w:ascii="Times New Roman" w:hAnsi="Times New Roman" w:cs="Times New Roman"/>
          <w:b/>
          <w:sz w:val="24"/>
          <w:szCs w:val="24"/>
        </w:rPr>
        <w:t xml:space="preserve">CARTIGNY </w:t>
      </w:r>
      <w:r w:rsidRPr="00DE6991">
        <w:rPr>
          <w:rFonts w:ascii="Times New Roman" w:hAnsi="Times New Roman" w:cs="Times New Roman"/>
          <w:sz w:val="24"/>
          <w:szCs w:val="24"/>
        </w:rPr>
        <w:t xml:space="preserve">Jean-Louis, M. </w:t>
      </w:r>
      <w:r w:rsidRPr="00DE6991">
        <w:rPr>
          <w:rFonts w:ascii="Times New Roman" w:hAnsi="Times New Roman" w:cs="Times New Roman"/>
          <w:b/>
          <w:bCs/>
          <w:sz w:val="24"/>
          <w:szCs w:val="24"/>
        </w:rPr>
        <w:t xml:space="preserve">LARROQUE </w:t>
      </w:r>
      <w:r w:rsidRPr="00DE6991">
        <w:rPr>
          <w:rFonts w:ascii="Times New Roman" w:hAnsi="Times New Roman" w:cs="Times New Roman"/>
          <w:sz w:val="24"/>
          <w:szCs w:val="24"/>
        </w:rPr>
        <w:t xml:space="preserve">Christophe, Monsieur </w:t>
      </w:r>
      <w:r w:rsidRPr="00DE6991">
        <w:rPr>
          <w:rFonts w:ascii="Times New Roman" w:hAnsi="Times New Roman" w:cs="Times New Roman"/>
          <w:b/>
          <w:bCs/>
          <w:sz w:val="24"/>
          <w:szCs w:val="24"/>
        </w:rPr>
        <w:t>BARNES</w:t>
      </w:r>
      <w:r w:rsidRPr="00DE6991">
        <w:rPr>
          <w:rFonts w:ascii="Times New Roman" w:hAnsi="Times New Roman" w:cs="Times New Roman"/>
          <w:sz w:val="24"/>
          <w:szCs w:val="24"/>
        </w:rPr>
        <w:t xml:space="preserve"> Philippe, Madame </w:t>
      </w:r>
      <w:r w:rsidRPr="00DE6991">
        <w:rPr>
          <w:rFonts w:ascii="Times New Roman" w:hAnsi="Times New Roman" w:cs="Times New Roman"/>
          <w:b/>
          <w:bCs/>
          <w:sz w:val="24"/>
          <w:szCs w:val="24"/>
        </w:rPr>
        <w:t xml:space="preserve">LEJEUNE </w:t>
      </w:r>
      <w:r w:rsidRPr="00DE6991">
        <w:rPr>
          <w:rFonts w:ascii="Times New Roman" w:hAnsi="Times New Roman" w:cs="Times New Roman"/>
          <w:sz w:val="24"/>
          <w:szCs w:val="24"/>
        </w:rPr>
        <w:t xml:space="preserve">Béatrice, Monsieur </w:t>
      </w:r>
      <w:r w:rsidRPr="00DE6991">
        <w:rPr>
          <w:rFonts w:ascii="Times New Roman" w:hAnsi="Times New Roman" w:cs="Times New Roman"/>
          <w:b/>
          <w:bCs/>
          <w:sz w:val="24"/>
          <w:szCs w:val="24"/>
        </w:rPr>
        <w:t xml:space="preserve">GENOUDET </w:t>
      </w:r>
      <w:r w:rsidRPr="00DE6991">
        <w:rPr>
          <w:rFonts w:ascii="Times New Roman" w:hAnsi="Times New Roman" w:cs="Times New Roman"/>
          <w:sz w:val="24"/>
          <w:szCs w:val="24"/>
        </w:rPr>
        <w:t>Fabrice,</w:t>
      </w:r>
      <w:r w:rsidR="004E5875" w:rsidRPr="00DE6991">
        <w:rPr>
          <w:rFonts w:ascii="Times New Roman" w:hAnsi="Times New Roman" w:cs="Times New Roman"/>
          <w:sz w:val="24"/>
          <w:szCs w:val="24"/>
        </w:rPr>
        <w:t xml:space="preserve"> </w:t>
      </w:r>
      <w:r w:rsidRPr="00DE6991">
        <w:rPr>
          <w:rFonts w:ascii="Times New Roman" w:hAnsi="Times New Roman" w:cs="Times New Roman"/>
          <w:sz w:val="24"/>
          <w:szCs w:val="24"/>
        </w:rPr>
        <w:t xml:space="preserve">Monsieur </w:t>
      </w:r>
      <w:r w:rsidRPr="00DE6991">
        <w:rPr>
          <w:rFonts w:ascii="Times New Roman" w:hAnsi="Times New Roman" w:cs="Times New Roman"/>
          <w:b/>
          <w:bCs/>
          <w:sz w:val="24"/>
          <w:szCs w:val="24"/>
        </w:rPr>
        <w:t>DOURS</w:t>
      </w:r>
      <w:r w:rsidRPr="00DE6991">
        <w:rPr>
          <w:rFonts w:ascii="Times New Roman" w:hAnsi="Times New Roman" w:cs="Times New Roman"/>
          <w:sz w:val="24"/>
          <w:szCs w:val="24"/>
        </w:rPr>
        <w:t xml:space="preserve"> Robert, Madame </w:t>
      </w:r>
      <w:r w:rsidRPr="00DE6991">
        <w:rPr>
          <w:rFonts w:ascii="Times New Roman" w:hAnsi="Times New Roman" w:cs="Times New Roman"/>
          <w:b/>
          <w:sz w:val="24"/>
          <w:szCs w:val="24"/>
        </w:rPr>
        <w:t xml:space="preserve">CONZETT </w:t>
      </w:r>
      <w:r w:rsidR="004A197A" w:rsidRPr="00DE6991">
        <w:rPr>
          <w:rFonts w:ascii="Times New Roman" w:hAnsi="Times New Roman" w:cs="Times New Roman"/>
          <w:sz w:val="24"/>
          <w:szCs w:val="24"/>
        </w:rPr>
        <w:t>Séverine</w:t>
      </w:r>
      <w:r w:rsidR="00E01146" w:rsidRPr="00DE6991">
        <w:rPr>
          <w:rFonts w:ascii="Times New Roman" w:hAnsi="Times New Roman" w:cs="Times New Roman"/>
          <w:sz w:val="24"/>
          <w:szCs w:val="24"/>
        </w:rPr>
        <w:t>.</w:t>
      </w:r>
      <w:r w:rsidR="004A197A" w:rsidRPr="00DE6991">
        <w:rPr>
          <w:rFonts w:ascii="Times New Roman" w:hAnsi="Times New Roman" w:cs="Times New Roman"/>
          <w:sz w:val="24"/>
          <w:szCs w:val="24"/>
        </w:rPr>
        <w:t xml:space="preserve"> </w:t>
      </w:r>
    </w:p>
    <w:p w:rsidR="00561BFB" w:rsidRPr="00DE6991" w:rsidRDefault="00561BFB"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DE6991">
        <w:rPr>
          <w:rFonts w:ascii="Times New Roman" w:hAnsi="Times New Roman" w:cs="Times New Roman"/>
          <w:b/>
          <w:bCs/>
          <w:sz w:val="24"/>
          <w:szCs w:val="24"/>
          <w:u w:val="single"/>
        </w:rPr>
        <w:t>Représenté :</w:t>
      </w:r>
      <w:r w:rsidRPr="00DE6991">
        <w:rPr>
          <w:rFonts w:ascii="Times New Roman" w:hAnsi="Times New Roman" w:cs="Times New Roman"/>
          <w:sz w:val="24"/>
          <w:szCs w:val="24"/>
        </w:rPr>
        <w:t xml:space="preserve"> </w:t>
      </w:r>
      <w:r w:rsidR="007A6FA7" w:rsidRPr="00DE6991">
        <w:rPr>
          <w:rFonts w:ascii="Times New Roman" w:hAnsi="Times New Roman" w:cs="Times New Roman"/>
          <w:sz w:val="24"/>
          <w:szCs w:val="24"/>
        </w:rPr>
        <w:t xml:space="preserve">Madame </w:t>
      </w:r>
      <w:r w:rsidR="007A6FA7" w:rsidRPr="00DE6991">
        <w:rPr>
          <w:rFonts w:ascii="Times New Roman" w:hAnsi="Times New Roman" w:cs="Times New Roman"/>
          <w:b/>
          <w:bCs/>
          <w:sz w:val="24"/>
          <w:szCs w:val="24"/>
        </w:rPr>
        <w:t>LAFON</w:t>
      </w:r>
      <w:r w:rsidR="007A6FA7" w:rsidRPr="00DE6991">
        <w:rPr>
          <w:rFonts w:ascii="Times New Roman" w:hAnsi="Times New Roman" w:cs="Times New Roman"/>
          <w:sz w:val="24"/>
          <w:szCs w:val="24"/>
        </w:rPr>
        <w:t xml:space="preserve"> Catherine </w:t>
      </w:r>
      <w:r w:rsidR="007A6FA7">
        <w:rPr>
          <w:rFonts w:ascii="Times New Roman" w:hAnsi="Times New Roman" w:cs="Times New Roman"/>
          <w:sz w:val="24"/>
          <w:szCs w:val="24"/>
        </w:rPr>
        <w:t xml:space="preserve">par Mme </w:t>
      </w:r>
      <w:r w:rsidR="007A6FA7" w:rsidRPr="007A6FA7">
        <w:rPr>
          <w:rFonts w:ascii="Times New Roman" w:hAnsi="Times New Roman" w:cs="Times New Roman"/>
          <w:b/>
          <w:sz w:val="24"/>
          <w:szCs w:val="24"/>
        </w:rPr>
        <w:t>GILBERT</w:t>
      </w:r>
      <w:r w:rsidR="007A6FA7">
        <w:rPr>
          <w:rFonts w:ascii="Times New Roman" w:hAnsi="Times New Roman" w:cs="Times New Roman"/>
          <w:sz w:val="24"/>
          <w:szCs w:val="24"/>
        </w:rPr>
        <w:t xml:space="preserve"> Sophie, </w:t>
      </w:r>
      <w:r w:rsidR="004A197A" w:rsidRPr="00DE6991">
        <w:rPr>
          <w:rFonts w:ascii="Times New Roman" w:hAnsi="Times New Roman" w:cs="Times New Roman"/>
          <w:sz w:val="24"/>
          <w:szCs w:val="24"/>
        </w:rPr>
        <w:t xml:space="preserve">Monsieur </w:t>
      </w:r>
      <w:r w:rsidR="004A197A" w:rsidRPr="00DE6991">
        <w:rPr>
          <w:rFonts w:ascii="Times New Roman" w:hAnsi="Times New Roman" w:cs="Times New Roman"/>
          <w:b/>
          <w:sz w:val="24"/>
          <w:szCs w:val="24"/>
        </w:rPr>
        <w:t>BOURDALLE</w:t>
      </w:r>
      <w:r w:rsidR="004A197A" w:rsidRPr="00DE6991">
        <w:rPr>
          <w:rFonts w:ascii="Times New Roman" w:hAnsi="Times New Roman" w:cs="Times New Roman"/>
          <w:sz w:val="24"/>
          <w:szCs w:val="24"/>
        </w:rPr>
        <w:t xml:space="preserve"> Jean-Claude </w:t>
      </w:r>
      <w:r w:rsidR="004E5875" w:rsidRPr="00DE6991">
        <w:rPr>
          <w:rFonts w:ascii="Times New Roman" w:hAnsi="Times New Roman" w:cs="Times New Roman"/>
          <w:sz w:val="24"/>
          <w:szCs w:val="24"/>
        </w:rPr>
        <w:t xml:space="preserve">par M </w:t>
      </w:r>
      <w:r w:rsidR="004E5875" w:rsidRPr="00DE6991">
        <w:rPr>
          <w:rFonts w:ascii="Times New Roman" w:hAnsi="Times New Roman" w:cs="Times New Roman"/>
          <w:b/>
          <w:sz w:val="24"/>
          <w:szCs w:val="24"/>
        </w:rPr>
        <w:t>DOUR</w:t>
      </w:r>
      <w:r w:rsidR="004A197A" w:rsidRPr="00DE6991">
        <w:rPr>
          <w:rFonts w:ascii="Times New Roman" w:hAnsi="Times New Roman" w:cs="Times New Roman"/>
          <w:b/>
          <w:sz w:val="24"/>
          <w:szCs w:val="24"/>
        </w:rPr>
        <w:t xml:space="preserve">S </w:t>
      </w:r>
      <w:r w:rsidR="007A6FA7">
        <w:rPr>
          <w:rFonts w:ascii="Times New Roman" w:hAnsi="Times New Roman" w:cs="Times New Roman"/>
          <w:sz w:val="24"/>
          <w:szCs w:val="24"/>
        </w:rPr>
        <w:t>Robert.</w:t>
      </w:r>
    </w:p>
    <w:p w:rsidR="00561BFB" w:rsidRPr="00DE6991" w:rsidRDefault="00561BFB"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E6991">
        <w:rPr>
          <w:rFonts w:ascii="Times New Roman" w:hAnsi="Times New Roman" w:cs="Times New Roman"/>
          <w:b/>
          <w:sz w:val="24"/>
          <w:szCs w:val="24"/>
          <w:u w:val="single"/>
        </w:rPr>
        <w:t>Excusé :</w:t>
      </w:r>
      <w:r w:rsidR="0042155C" w:rsidRPr="0042155C">
        <w:rPr>
          <w:rFonts w:ascii="Times New Roman" w:hAnsi="Times New Roman" w:cs="Times New Roman"/>
          <w:sz w:val="24"/>
          <w:szCs w:val="24"/>
        </w:rPr>
        <w:t xml:space="preserve"> </w:t>
      </w:r>
      <w:r w:rsidR="0042155C" w:rsidRPr="00DE6991">
        <w:rPr>
          <w:rFonts w:ascii="Times New Roman" w:hAnsi="Times New Roman" w:cs="Times New Roman"/>
          <w:sz w:val="24"/>
          <w:szCs w:val="24"/>
        </w:rPr>
        <w:t xml:space="preserve">Monsieur </w:t>
      </w:r>
      <w:r w:rsidR="0042155C" w:rsidRPr="00DE6991">
        <w:rPr>
          <w:rFonts w:ascii="Times New Roman" w:hAnsi="Times New Roman" w:cs="Times New Roman"/>
          <w:b/>
          <w:bCs/>
          <w:sz w:val="24"/>
          <w:szCs w:val="24"/>
        </w:rPr>
        <w:t xml:space="preserve">GENSE </w:t>
      </w:r>
      <w:r w:rsidR="0042155C" w:rsidRPr="00DE6991">
        <w:rPr>
          <w:rFonts w:ascii="Times New Roman" w:hAnsi="Times New Roman" w:cs="Times New Roman"/>
          <w:sz w:val="24"/>
          <w:szCs w:val="24"/>
        </w:rPr>
        <w:t>Sylvain</w:t>
      </w:r>
      <w:r w:rsidR="0042155C">
        <w:rPr>
          <w:rFonts w:ascii="Times New Roman" w:hAnsi="Times New Roman" w:cs="Times New Roman"/>
          <w:sz w:val="24"/>
          <w:szCs w:val="24"/>
        </w:rPr>
        <w:t>.</w:t>
      </w:r>
    </w:p>
    <w:p w:rsidR="00561BFB" w:rsidRPr="00DE6991" w:rsidRDefault="004E5875"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DE6991">
        <w:rPr>
          <w:rFonts w:ascii="Times New Roman" w:hAnsi="Times New Roman" w:cs="Times New Roman"/>
          <w:b/>
          <w:bCs/>
          <w:sz w:val="24"/>
          <w:szCs w:val="24"/>
          <w:u w:val="single"/>
        </w:rPr>
        <w:t xml:space="preserve">Absent </w:t>
      </w:r>
      <w:r w:rsidR="00561BFB" w:rsidRPr="00DE6991">
        <w:rPr>
          <w:rFonts w:ascii="Times New Roman" w:hAnsi="Times New Roman" w:cs="Times New Roman"/>
          <w:b/>
          <w:bCs/>
          <w:sz w:val="24"/>
          <w:szCs w:val="24"/>
        </w:rPr>
        <w:t>:</w:t>
      </w:r>
    </w:p>
    <w:p w:rsidR="00561BFB" w:rsidRPr="00DE6991" w:rsidRDefault="00561BFB" w:rsidP="00DF17FC">
      <w:pPr>
        <w:spacing w:after="0" w:line="240" w:lineRule="auto"/>
        <w:jc w:val="both"/>
        <w:rPr>
          <w:rFonts w:ascii="Times New Roman" w:hAnsi="Times New Roman" w:cs="Times New Roman"/>
          <w:sz w:val="24"/>
          <w:szCs w:val="24"/>
        </w:rPr>
      </w:pPr>
      <w:r w:rsidRPr="00DE6991">
        <w:rPr>
          <w:rFonts w:ascii="Times New Roman" w:hAnsi="Times New Roman" w:cs="Times New Roman"/>
          <w:sz w:val="24"/>
          <w:szCs w:val="24"/>
          <w:u w:val="single"/>
        </w:rPr>
        <w:t>Secrétaire de la séance</w:t>
      </w:r>
      <w:r w:rsidRPr="00DE6991">
        <w:rPr>
          <w:rFonts w:ascii="Times New Roman" w:hAnsi="Times New Roman" w:cs="Times New Roman"/>
          <w:sz w:val="24"/>
          <w:szCs w:val="24"/>
        </w:rPr>
        <w:t xml:space="preserve"> : Madame </w:t>
      </w:r>
      <w:r w:rsidRPr="00DE6991">
        <w:rPr>
          <w:rFonts w:ascii="Times New Roman" w:hAnsi="Times New Roman" w:cs="Times New Roman"/>
          <w:b/>
          <w:sz w:val="24"/>
          <w:szCs w:val="24"/>
        </w:rPr>
        <w:t xml:space="preserve">CONZETT </w:t>
      </w:r>
      <w:r w:rsidRPr="00DE6991">
        <w:rPr>
          <w:rFonts w:ascii="Times New Roman" w:hAnsi="Times New Roman" w:cs="Times New Roman"/>
          <w:sz w:val="24"/>
          <w:szCs w:val="24"/>
        </w:rPr>
        <w:t>Séverine</w:t>
      </w:r>
      <w:r w:rsidR="00E01146" w:rsidRPr="00DE6991">
        <w:rPr>
          <w:rFonts w:ascii="Times New Roman" w:hAnsi="Times New Roman" w:cs="Times New Roman"/>
          <w:sz w:val="24"/>
          <w:szCs w:val="24"/>
        </w:rPr>
        <w:t>.</w:t>
      </w:r>
    </w:p>
    <w:p w:rsidR="005C0F3D" w:rsidRDefault="005C0F3D" w:rsidP="00DF17FC">
      <w:pPr>
        <w:spacing w:after="0" w:line="240" w:lineRule="auto"/>
        <w:jc w:val="both"/>
        <w:rPr>
          <w:rFonts w:ascii="Times New Roman" w:hAnsi="Times New Roman" w:cs="Times New Roman"/>
          <w:sz w:val="20"/>
          <w:szCs w:val="20"/>
        </w:rPr>
      </w:pPr>
    </w:p>
    <w:p w:rsidR="00561BFB" w:rsidRPr="00DE6991" w:rsidRDefault="00561BFB" w:rsidP="00DF17FC">
      <w:pPr>
        <w:tabs>
          <w:tab w:val="left" w:pos="9214"/>
        </w:tabs>
        <w:spacing w:after="0" w:line="240" w:lineRule="auto"/>
        <w:ind w:right="-142"/>
        <w:jc w:val="both"/>
        <w:rPr>
          <w:rFonts w:ascii="Times New Roman" w:eastAsia="Calibri" w:hAnsi="Times New Roman" w:cs="Times New Roman"/>
          <w:b/>
          <w:bCs/>
          <w:iCs/>
          <w:sz w:val="24"/>
          <w:szCs w:val="24"/>
        </w:rPr>
      </w:pPr>
      <w:r w:rsidRPr="00DE6991">
        <w:rPr>
          <w:rFonts w:ascii="Times New Roman" w:eastAsia="Calibri" w:hAnsi="Times New Roman" w:cs="Times New Roman"/>
          <w:b/>
          <w:bCs/>
          <w:iCs/>
          <w:sz w:val="24"/>
          <w:szCs w:val="24"/>
        </w:rPr>
        <w:t xml:space="preserve">Après avoir pris connaissance du compte-rendu des délibérations de la séance du </w:t>
      </w:r>
      <w:r w:rsidR="007A6FA7">
        <w:rPr>
          <w:rFonts w:ascii="Times New Roman" w:eastAsia="Calibri" w:hAnsi="Times New Roman" w:cs="Times New Roman"/>
          <w:b/>
          <w:bCs/>
          <w:iCs/>
          <w:sz w:val="24"/>
          <w:szCs w:val="24"/>
        </w:rPr>
        <w:t>7 octo</w:t>
      </w:r>
      <w:r w:rsidR="00DC5F2A">
        <w:rPr>
          <w:rFonts w:ascii="Times New Roman" w:eastAsia="Calibri" w:hAnsi="Times New Roman" w:cs="Times New Roman"/>
          <w:b/>
          <w:bCs/>
          <w:iCs/>
          <w:sz w:val="24"/>
          <w:szCs w:val="24"/>
        </w:rPr>
        <w:t>bre</w:t>
      </w:r>
      <w:r w:rsidR="004E5875" w:rsidRPr="00DE6991">
        <w:rPr>
          <w:rFonts w:ascii="Times New Roman" w:eastAsia="Calibri" w:hAnsi="Times New Roman" w:cs="Times New Roman"/>
          <w:b/>
          <w:bCs/>
          <w:iCs/>
          <w:sz w:val="24"/>
          <w:szCs w:val="24"/>
        </w:rPr>
        <w:t xml:space="preserve"> </w:t>
      </w:r>
      <w:r w:rsidRPr="00DE6991">
        <w:rPr>
          <w:rFonts w:ascii="Times New Roman" w:eastAsia="Calibri" w:hAnsi="Times New Roman" w:cs="Times New Roman"/>
          <w:b/>
          <w:bCs/>
          <w:iCs/>
          <w:sz w:val="24"/>
          <w:szCs w:val="24"/>
        </w:rPr>
        <w:t>2015, aucune remarque n’étant formulée, le compte-rendu est accepté à l’unanimité.</w:t>
      </w:r>
    </w:p>
    <w:p w:rsidR="00AB247A" w:rsidRPr="0008194A" w:rsidRDefault="00AB247A" w:rsidP="00DF17FC">
      <w:pPr>
        <w:spacing w:after="0" w:line="240" w:lineRule="auto"/>
        <w:ind w:right="-142"/>
        <w:jc w:val="both"/>
        <w:rPr>
          <w:rFonts w:ascii="Times New Roman" w:hAnsi="Times New Roman" w:cs="Times New Roman"/>
          <w:sz w:val="20"/>
          <w:szCs w:val="20"/>
        </w:rPr>
      </w:pPr>
    </w:p>
    <w:p w:rsidR="00701E85" w:rsidRPr="00DE6991" w:rsidRDefault="00F23202" w:rsidP="00DF17FC">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Recomposition du Conseil Communautaire</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Madame le Maire informe les membres de l’Assemblée de la nécessité de modifier la composition du Conseil de Communauté car la composition actuelle qui prévoit 32 délégués et qui a été définie par un accord local n’est pas conforme aux dernières dispositions fixées par la loi du 9 mars 2015.</w:t>
      </w:r>
    </w:p>
    <w:p w:rsidR="00F23202" w:rsidRPr="0042155C"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En effet, la loi du 9 mars 2015 prévoit qu’en cas de renouvellement intégral ou partiel du conseil municipal d’une commune membre d’une communauté de communes dont la répartition des sièges de l’organe délibérant a été établie par accord intervenu avant le 20 juin 2014, il est procédé à une nouvelle détermination du nombre et de la répartition des sièges de conseiller communautaire.</w:t>
      </w:r>
    </w:p>
    <w:p w:rsidR="00F23202" w:rsidRPr="0042155C"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Madame le Maire précise qu’un renouvellement partiel du conseil municipal de Brousse est prévu.</w:t>
      </w:r>
    </w:p>
    <w:p w:rsid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Pour cela, Madame le Maire propose de fixer à 37 le nombre de délégués communautaires, conformément à la possibilité d’un accord local et d’approuver la répartition du nombre de délégués communautaires comme indiquée ci-après :</w:t>
      </w:r>
    </w:p>
    <w:p w:rsidR="00161C13" w:rsidRPr="0042155C" w:rsidRDefault="00161C13"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 Les Communes adhérentes sont représentées au conseil de communauté dans les conditions suivantes :</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sectPr w:rsidR="00F23202" w:rsidRPr="00F23202" w:rsidSect="000E16C6">
          <w:type w:val="continuous"/>
          <w:pgSz w:w="11906" w:h="16838"/>
          <w:pgMar w:top="851" w:right="1133" w:bottom="1134" w:left="1417" w:header="708" w:footer="708" w:gutter="0"/>
          <w:cols w:space="708"/>
          <w:docGrid w:linePitch="360"/>
        </w:sectPr>
      </w:pPr>
    </w:p>
    <w:p w:rsidR="00F23202" w:rsidRPr="0042155C"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lastRenderedPageBreak/>
        <w:t xml:space="preserve">- Lautrec :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4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Vielmur sur Agout :</w:t>
      </w:r>
      <w:r w:rsidRPr="0042155C">
        <w:rPr>
          <w:rFonts w:ascii="Times New Roman" w:hAnsi="Times New Roman" w:cs="Times New Roman"/>
          <w:sz w:val="24"/>
          <w:szCs w:val="24"/>
        </w:rPr>
        <w:tab/>
      </w:r>
      <w:r w:rsidRPr="0042155C">
        <w:rPr>
          <w:rFonts w:ascii="Times New Roman" w:hAnsi="Times New Roman" w:cs="Times New Roman"/>
          <w:sz w:val="24"/>
          <w:szCs w:val="24"/>
        </w:rPr>
        <w:tab/>
        <w:t>4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Saint-Paul Cap de Joux :</w:t>
      </w:r>
      <w:r w:rsidRPr="0042155C">
        <w:rPr>
          <w:rFonts w:ascii="Times New Roman" w:hAnsi="Times New Roman" w:cs="Times New Roman"/>
          <w:sz w:val="24"/>
          <w:szCs w:val="24"/>
        </w:rPr>
        <w:tab/>
        <w:t>2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Damiatte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2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Fiac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2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xml:space="preserve">- </w:t>
      </w:r>
      <w:r w:rsidR="004E0181" w:rsidRPr="0042155C">
        <w:rPr>
          <w:rFonts w:ascii="Times New Roman" w:hAnsi="Times New Roman" w:cs="Times New Roman"/>
          <w:sz w:val="24"/>
          <w:szCs w:val="24"/>
        </w:rPr>
        <w:t>Guitalens-L’Albarède</w:t>
      </w:r>
      <w:r w:rsidRPr="0042155C">
        <w:rPr>
          <w:rFonts w:ascii="Times New Roman" w:hAnsi="Times New Roman" w:cs="Times New Roman"/>
          <w:sz w:val="24"/>
          <w:szCs w:val="24"/>
        </w:rPr>
        <w:t> :</w:t>
      </w:r>
      <w:r w:rsidRPr="0042155C">
        <w:rPr>
          <w:rFonts w:ascii="Times New Roman" w:hAnsi="Times New Roman" w:cs="Times New Roman"/>
          <w:sz w:val="24"/>
          <w:szCs w:val="24"/>
        </w:rPr>
        <w:tab/>
        <w:t>2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Vénès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2 délégués</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Fréjeville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42155C"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Montdragon :</w:t>
      </w:r>
      <w:r>
        <w:rPr>
          <w:rFonts w:ascii="Times New Roman" w:hAnsi="Times New Roman" w:cs="Times New Roman"/>
          <w:sz w:val="24"/>
          <w:szCs w:val="24"/>
        </w:rPr>
        <w:tab/>
      </w:r>
      <w:r>
        <w:rPr>
          <w:rFonts w:ascii="Times New Roman" w:hAnsi="Times New Roman" w:cs="Times New Roman"/>
          <w:sz w:val="24"/>
          <w:szCs w:val="24"/>
        </w:rPr>
        <w:tab/>
      </w:r>
      <w:r w:rsidR="00F23202" w:rsidRPr="0042155C">
        <w:rPr>
          <w:rFonts w:ascii="Times New Roman" w:hAnsi="Times New Roman" w:cs="Times New Roman"/>
          <w:sz w:val="24"/>
          <w:szCs w:val="24"/>
        </w:rPr>
        <w:t xml:space="preserve">1 délégué </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Serviès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Cuq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Jonquières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42155C"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Saint-Julien du Puy :</w:t>
      </w:r>
      <w:r w:rsidR="00F23202"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lastRenderedPageBreak/>
        <w:t>- Teyssode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Viterbe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Brousse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Saint-Genest de Contest :</w:t>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Cabanès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42155C"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202" w:rsidRPr="0042155C">
        <w:rPr>
          <w:rFonts w:ascii="Times New Roman" w:hAnsi="Times New Roman" w:cs="Times New Roman"/>
          <w:sz w:val="24"/>
          <w:szCs w:val="24"/>
        </w:rPr>
        <w:t>- Puycalvel :</w:t>
      </w:r>
      <w:r w:rsidR="00F23202" w:rsidRPr="0042155C">
        <w:rPr>
          <w:rFonts w:ascii="Times New Roman" w:hAnsi="Times New Roman" w:cs="Times New Roman"/>
          <w:sz w:val="24"/>
          <w:szCs w:val="24"/>
        </w:rPr>
        <w:tab/>
      </w:r>
      <w:r w:rsidR="00F23202" w:rsidRPr="0042155C">
        <w:rPr>
          <w:rFonts w:ascii="Times New Roman" w:hAnsi="Times New Roman" w:cs="Times New Roman"/>
          <w:sz w:val="24"/>
          <w:szCs w:val="24"/>
        </w:rPr>
        <w:tab/>
      </w:r>
      <w:r w:rsidR="00F23202"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Carbes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Montpinier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Prades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Laboulbène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Magrin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Peyregoux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Pratviel :</w:t>
      </w:r>
      <w:r w:rsidRPr="0042155C">
        <w:rPr>
          <w:rFonts w:ascii="Times New Roman" w:hAnsi="Times New Roman" w:cs="Times New Roman"/>
          <w:sz w:val="24"/>
          <w:szCs w:val="24"/>
        </w:rPr>
        <w:tab/>
      </w:r>
      <w:r w:rsidRPr="0042155C">
        <w:rPr>
          <w:rFonts w:ascii="Times New Roman" w:hAnsi="Times New Roman" w:cs="Times New Roman"/>
          <w:sz w:val="24"/>
          <w:szCs w:val="24"/>
        </w:rPr>
        <w:tab/>
      </w:r>
      <w:r w:rsidRPr="0042155C">
        <w:rPr>
          <w:rFonts w:ascii="Times New Roman" w:hAnsi="Times New Roman" w:cs="Times New Roman"/>
          <w:sz w:val="24"/>
          <w:szCs w:val="24"/>
        </w:rPr>
        <w:tab/>
        <w:t>1 délégué</w:t>
      </w:r>
    </w:p>
    <w:p w:rsidR="00F23202" w:rsidRPr="0042155C"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sectPr w:rsidR="00F23202" w:rsidRPr="0042155C" w:rsidSect="00F23202">
          <w:type w:val="continuous"/>
          <w:pgSz w:w="11906" w:h="16838"/>
          <w:pgMar w:top="851" w:right="1133" w:bottom="1134" w:left="1417" w:header="708" w:footer="708" w:gutter="0"/>
          <w:cols w:num="2" w:space="282"/>
          <w:docGrid w:linePitch="360"/>
        </w:sectPr>
      </w:pPr>
    </w:p>
    <w:p w:rsidR="00161C13" w:rsidRPr="0042155C" w:rsidRDefault="00161C13"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Conformément à l'article 8 de la loi du 16 décembre 2010 de réforme des collectivités territoriales, les communes qui ne disposeront que d'un seul délégué désigneront, dans les mêmes conditions, un délégué suppléant ».</w:t>
      </w:r>
    </w:p>
    <w:p w:rsidR="00F23202" w:rsidRPr="0042155C"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Après en avoir délibéré, le Co</w:t>
      </w:r>
      <w:r>
        <w:rPr>
          <w:rFonts w:ascii="Times New Roman" w:hAnsi="Times New Roman" w:cs="Times New Roman"/>
          <w:sz w:val="24"/>
          <w:szCs w:val="24"/>
        </w:rPr>
        <w:t xml:space="preserve">nseil Municipal, à l'unanimité, approuve </w:t>
      </w:r>
      <w:r w:rsidRPr="00F23202">
        <w:rPr>
          <w:rFonts w:ascii="Times New Roman" w:hAnsi="Times New Roman" w:cs="Times New Roman"/>
          <w:sz w:val="24"/>
          <w:szCs w:val="24"/>
        </w:rPr>
        <w:t xml:space="preserve">la composition du futur conseil communautaire du Lautrécois - Pays d’Agout conformément à un accord local, selon la </w:t>
      </w:r>
      <w:r>
        <w:rPr>
          <w:rFonts w:ascii="Times New Roman" w:hAnsi="Times New Roman" w:cs="Times New Roman"/>
          <w:sz w:val="24"/>
          <w:szCs w:val="24"/>
        </w:rPr>
        <w:t xml:space="preserve">répartition détaillée ci-dessus et autorise </w:t>
      </w:r>
      <w:r w:rsidRPr="00F23202">
        <w:rPr>
          <w:rFonts w:ascii="Times New Roman" w:hAnsi="Times New Roman" w:cs="Times New Roman"/>
          <w:sz w:val="24"/>
          <w:szCs w:val="24"/>
        </w:rPr>
        <w:t>Madame le Maire à signer tous les documents relatifs à ce dossier.</w:t>
      </w:r>
    </w:p>
    <w:p w:rsidR="00F23202" w:rsidRPr="0042155C" w:rsidRDefault="00F23202" w:rsidP="00DF17FC">
      <w:pPr>
        <w:spacing w:after="0" w:line="240" w:lineRule="auto"/>
        <w:ind w:right="-142"/>
        <w:jc w:val="both"/>
        <w:rPr>
          <w:rFonts w:ascii="Times New Roman" w:hAnsi="Times New Roman" w:cs="Times New Roman"/>
          <w:i/>
          <w:sz w:val="12"/>
          <w:szCs w:val="12"/>
        </w:rPr>
      </w:pPr>
    </w:p>
    <w:p w:rsidR="006F579B" w:rsidRPr="00F23202" w:rsidRDefault="006F579B" w:rsidP="00DF17FC">
      <w:pPr>
        <w:spacing w:after="0" w:line="240" w:lineRule="auto"/>
        <w:ind w:right="-142"/>
        <w:jc w:val="both"/>
        <w:rPr>
          <w:rFonts w:ascii="Times New Roman" w:hAnsi="Times New Roman" w:cs="Times New Roman"/>
          <w:sz w:val="24"/>
          <w:szCs w:val="24"/>
        </w:rPr>
      </w:pPr>
      <w:r w:rsidRPr="00F23202">
        <w:rPr>
          <w:rFonts w:ascii="Times New Roman" w:hAnsi="Times New Roman" w:cs="Times New Roman"/>
          <w:i/>
          <w:sz w:val="24"/>
          <w:szCs w:val="24"/>
        </w:rPr>
        <w:t>Pour : 1</w:t>
      </w:r>
      <w:r w:rsidR="00F23202" w:rsidRPr="00F23202">
        <w:rPr>
          <w:rFonts w:ascii="Times New Roman" w:hAnsi="Times New Roman" w:cs="Times New Roman"/>
          <w:i/>
          <w:sz w:val="24"/>
          <w:szCs w:val="24"/>
        </w:rPr>
        <w:t>4</w:t>
      </w:r>
    </w:p>
    <w:p w:rsidR="00DC5F2A" w:rsidRPr="0008194A" w:rsidRDefault="00DC5F2A" w:rsidP="00DF17FC">
      <w:pPr>
        <w:spacing w:after="0" w:line="240" w:lineRule="auto"/>
        <w:ind w:right="-142"/>
        <w:jc w:val="both"/>
        <w:rPr>
          <w:rFonts w:ascii="Times New Roman" w:hAnsi="Times New Roman" w:cs="Times New Roman"/>
          <w:b/>
          <w:smallCaps/>
          <w:sz w:val="20"/>
          <w:szCs w:val="20"/>
          <w:u w:val="single"/>
        </w:rPr>
      </w:pPr>
    </w:p>
    <w:p w:rsidR="00701E85" w:rsidRPr="00DE6991" w:rsidRDefault="00F23202" w:rsidP="00DF17FC">
      <w:pPr>
        <w:pStyle w:val="Paragraphedeliste"/>
        <w:numPr>
          <w:ilvl w:val="0"/>
          <w:numId w:val="6"/>
        </w:numPr>
        <w:spacing w:after="0" w:line="240" w:lineRule="auto"/>
        <w:ind w:right="-142"/>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Avis sur le projet départemental de coopération Intercommunale</w:t>
      </w:r>
    </w:p>
    <w:p w:rsidR="00701E85" w:rsidRPr="0008194A" w:rsidRDefault="00701E85" w:rsidP="00DF17FC">
      <w:pPr>
        <w:spacing w:after="0" w:line="240" w:lineRule="auto"/>
        <w:ind w:right="-142"/>
        <w:jc w:val="both"/>
        <w:rPr>
          <w:rFonts w:ascii="Times New Roman" w:hAnsi="Times New Roman" w:cs="Times New Roman"/>
          <w:b/>
          <w:smallCaps/>
          <w:sz w:val="20"/>
          <w:szCs w:val="20"/>
          <w:u w:val="single"/>
        </w:rPr>
      </w:pP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Vu la loi n°2015-991 du 7 août 2015 portant nouvelle organisation territoriale de la République,</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Vu le projet de schéma départemental de coopération intercommunale du Tarn présenté par Monsieur le Préfet du Tarn lors de la Commission Départementale de Coopération Intercommunale qui s’est réunie le 12 octobre 2015,</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Considérant que le projet de schéma départemental de coopération intercommunale présenté par Monsieur le Préfet propose pour la Communauté de Communes du Lautrécois-Pays d’Agout que le périmètre reste inchangé,</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Considérant les délibérations prises par les Communes de Missècle et de Moulayrès d’intégrer la Communauté de Communes du Lautrécois-Pays d’Agout et de sortir ainsi de la Communauté de Communes Tarn et Dadou,</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Vu la délibération du Conseil de la Communauté de Communes du Lautrécois-Pays d’Agout n°2015/140 du 29 septembre 2015 donnant un avis favorable, à l’unanimité, pour l’adhésion des Communes de Missècle et de Moulayrès,</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Compte tenu de l’ensemble des éléments présentés, Madame le Maire propose donc aux membres du Conseil Municipal de donner leur avis sur le projet de schéma départemental de coopération intercommunale.</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F23202">
        <w:rPr>
          <w:rFonts w:ascii="Times New Roman" w:hAnsi="Times New Roman" w:cs="Times New Roman"/>
          <w:sz w:val="24"/>
          <w:szCs w:val="24"/>
        </w:rPr>
        <w:t>Après en avoir délibéré, le Conseil Muni</w:t>
      </w:r>
      <w:r>
        <w:rPr>
          <w:rFonts w:ascii="Times New Roman" w:hAnsi="Times New Roman" w:cs="Times New Roman"/>
          <w:sz w:val="24"/>
          <w:szCs w:val="24"/>
        </w:rPr>
        <w:t xml:space="preserve">cipal, à l'unanimité, donne </w:t>
      </w:r>
      <w:r w:rsidRPr="00F23202">
        <w:rPr>
          <w:rFonts w:ascii="Times New Roman" w:hAnsi="Times New Roman" w:cs="Times New Roman"/>
          <w:sz w:val="24"/>
          <w:szCs w:val="24"/>
        </w:rPr>
        <w:t>un avis défavorable au projet de schéma départemental</w:t>
      </w:r>
      <w:r>
        <w:rPr>
          <w:rFonts w:ascii="Times New Roman" w:hAnsi="Times New Roman" w:cs="Times New Roman"/>
          <w:sz w:val="24"/>
          <w:szCs w:val="24"/>
        </w:rPr>
        <w:t xml:space="preserve"> de coopération intercommunale, justifie </w:t>
      </w:r>
      <w:r w:rsidRPr="00F23202">
        <w:rPr>
          <w:rFonts w:ascii="Times New Roman" w:hAnsi="Times New Roman" w:cs="Times New Roman"/>
          <w:sz w:val="24"/>
          <w:szCs w:val="24"/>
        </w:rPr>
        <w:t>sa décision par la volonté de préserver le territoire de la Communauté de Communes du Lautrécois-Pays d’Agout comme existant aujourd’hui avec les 26 communes qui le composent en y intégrant en plus les Communes de Missècle et de Moulayrès, conformém</w:t>
      </w:r>
      <w:r>
        <w:rPr>
          <w:rFonts w:ascii="Times New Roman" w:hAnsi="Times New Roman" w:cs="Times New Roman"/>
          <w:sz w:val="24"/>
          <w:szCs w:val="24"/>
        </w:rPr>
        <w:t xml:space="preserve">ent au souhait de ces dernières et charge </w:t>
      </w:r>
      <w:r w:rsidRPr="00F23202">
        <w:rPr>
          <w:rFonts w:ascii="Times New Roman" w:hAnsi="Times New Roman" w:cs="Times New Roman"/>
          <w:sz w:val="24"/>
          <w:szCs w:val="24"/>
        </w:rPr>
        <w:t>Madame le Maire de réaliser toutes les démarches nécessaires à la mise en œuvre de la présente délibération.</w:t>
      </w:r>
    </w:p>
    <w:p w:rsidR="00F23202" w:rsidRPr="0042155C" w:rsidRDefault="00F23202" w:rsidP="00DF17FC">
      <w:pPr>
        <w:widowControl w:val="0"/>
        <w:autoSpaceDE w:val="0"/>
        <w:autoSpaceDN w:val="0"/>
        <w:adjustRightInd w:val="0"/>
        <w:spacing w:after="0" w:line="240" w:lineRule="auto"/>
        <w:jc w:val="both"/>
        <w:rPr>
          <w:rFonts w:ascii="Times New Roman" w:hAnsi="Times New Roman" w:cs="Times New Roman"/>
          <w:i/>
          <w:iCs/>
          <w:sz w:val="12"/>
          <w:szCs w:val="12"/>
        </w:rPr>
      </w:pPr>
    </w:p>
    <w:p w:rsidR="00E53382" w:rsidRPr="00F23202" w:rsidRDefault="00F23202" w:rsidP="00DF17FC">
      <w:pPr>
        <w:spacing w:after="0" w:line="240" w:lineRule="auto"/>
        <w:ind w:right="-142"/>
        <w:jc w:val="both"/>
        <w:rPr>
          <w:rFonts w:ascii="Times New Roman" w:hAnsi="Times New Roman" w:cs="Times New Roman"/>
          <w:i/>
          <w:sz w:val="24"/>
          <w:szCs w:val="24"/>
        </w:rPr>
      </w:pPr>
      <w:r w:rsidRPr="00F23202">
        <w:rPr>
          <w:rFonts w:ascii="Times New Roman" w:hAnsi="Times New Roman" w:cs="Times New Roman"/>
          <w:i/>
          <w:sz w:val="24"/>
          <w:szCs w:val="24"/>
        </w:rPr>
        <w:t>Pour : 14</w:t>
      </w:r>
    </w:p>
    <w:p w:rsidR="004D4CC5" w:rsidRPr="00DF17FC" w:rsidRDefault="004D4CC5" w:rsidP="00DF17FC">
      <w:pPr>
        <w:spacing w:after="0" w:line="240" w:lineRule="auto"/>
        <w:ind w:right="-142"/>
        <w:jc w:val="both"/>
        <w:rPr>
          <w:rFonts w:ascii="Times New Roman" w:hAnsi="Times New Roman" w:cs="Times New Roman"/>
          <w:sz w:val="20"/>
          <w:szCs w:val="20"/>
        </w:rPr>
      </w:pPr>
    </w:p>
    <w:p w:rsidR="00E53382" w:rsidRPr="00E53382" w:rsidRDefault="00F23202"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Résiliation du bail de location de l’appartement sis 6 place du four</w:t>
      </w:r>
    </w:p>
    <w:p w:rsidR="00E53382" w:rsidRPr="0008194A" w:rsidRDefault="00E53382" w:rsidP="00DF17FC">
      <w:pPr>
        <w:spacing w:after="0" w:line="240" w:lineRule="auto"/>
        <w:ind w:right="-142"/>
        <w:jc w:val="both"/>
        <w:rPr>
          <w:rFonts w:ascii="Times New Roman" w:hAnsi="Times New Roman" w:cs="Times New Roman"/>
          <w:sz w:val="20"/>
          <w:szCs w:val="20"/>
        </w:rPr>
      </w:pPr>
    </w:p>
    <w:p w:rsidR="00F23202" w:rsidRPr="00F23202" w:rsidRDefault="00F23202" w:rsidP="00DF17FC">
      <w:pPr>
        <w:tabs>
          <w:tab w:val="left" w:pos="3060"/>
          <w:tab w:val="left" w:pos="594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Madame le Maire fait part à l’Assemblée du préavis reçu le 9 octobre 2015 notifié par le locataire de l’appartement sis 6 Place du Four pour un départ au 7 novembre 2015.</w:t>
      </w:r>
    </w:p>
    <w:p w:rsidR="00F23202" w:rsidRPr="00F23202" w:rsidRDefault="00F23202" w:rsidP="00DF17FC">
      <w:pPr>
        <w:widowControl w:val="0"/>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Après en avoir délibéré, le Con</w:t>
      </w:r>
      <w:r>
        <w:rPr>
          <w:rFonts w:ascii="Times New Roman" w:hAnsi="Times New Roman" w:cs="Times New Roman"/>
          <w:sz w:val="24"/>
          <w:szCs w:val="24"/>
        </w:rPr>
        <w:t xml:space="preserve">seil Municipal, à l’unanimité, prend </w:t>
      </w:r>
      <w:r w:rsidRPr="00F23202">
        <w:rPr>
          <w:rFonts w:ascii="Times New Roman" w:hAnsi="Times New Roman" w:cs="Times New Roman"/>
          <w:sz w:val="24"/>
          <w:szCs w:val="24"/>
        </w:rPr>
        <w:t xml:space="preserve">acte de cette résiliation, </w:t>
      </w:r>
      <w:r>
        <w:rPr>
          <w:rFonts w:ascii="Times New Roman" w:hAnsi="Times New Roman" w:cs="Times New Roman"/>
          <w:sz w:val="24"/>
          <w:szCs w:val="24"/>
        </w:rPr>
        <w:t xml:space="preserve">charge </w:t>
      </w:r>
      <w:r w:rsidRPr="00F23202">
        <w:rPr>
          <w:rFonts w:ascii="Times New Roman" w:hAnsi="Times New Roman" w:cs="Times New Roman"/>
          <w:sz w:val="24"/>
          <w:szCs w:val="24"/>
        </w:rPr>
        <w:t>Madame le Maire de faire l’état des lieux au départ du locataire,</w:t>
      </w:r>
      <w:r>
        <w:rPr>
          <w:rFonts w:ascii="Times New Roman" w:hAnsi="Times New Roman" w:cs="Times New Roman"/>
          <w:sz w:val="24"/>
          <w:szCs w:val="24"/>
        </w:rPr>
        <w:t xml:space="preserve"> l’autorise </w:t>
      </w:r>
      <w:r w:rsidRPr="00F23202">
        <w:rPr>
          <w:rFonts w:ascii="Times New Roman" w:hAnsi="Times New Roman" w:cs="Times New Roman"/>
          <w:sz w:val="24"/>
          <w:szCs w:val="24"/>
        </w:rPr>
        <w:t xml:space="preserve">à rembourser le montant de la caution soit </w:t>
      </w:r>
      <w:r w:rsidRPr="00F23202">
        <w:rPr>
          <w:rFonts w:ascii="Times New Roman" w:hAnsi="Times New Roman" w:cs="Times New Roman"/>
          <w:color w:val="000000"/>
          <w:sz w:val="24"/>
          <w:szCs w:val="24"/>
        </w:rPr>
        <w:t xml:space="preserve">312,94 € (trois cent douze euros et quatre vingt quatorze centimes) si aucune retenue ne doit être appliquée, </w:t>
      </w:r>
      <w:r>
        <w:rPr>
          <w:rFonts w:ascii="Times New Roman" w:hAnsi="Times New Roman" w:cs="Times New Roman"/>
          <w:color w:val="000000"/>
          <w:sz w:val="24"/>
          <w:szCs w:val="24"/>
        </w:rPr>
        <w:t xml:space="preserve">l’autorise </w:t>
      </w:r>
      <w:r w:rsidRPr="00F23202">
        <w:rPr>
          <w:rFonts w:ascii="Times New Roman" w:hAnsi="Times New Roman" w:cs="Times New Roman"/>
          <w:sz w:val="24"/>
          <w:szCs w:val="24"/>
        </w:rPr>
        <w:t>à effectuer les démarches et à signer les documents uti</w:t>
      </w:r>
      <w:r>
        <w:rPr>
          <w:rFonts w:ascii="Times New Roman" w:hAnsi="Times New Roman" w:cs="Times New Roman"/>
          <w:sz w:val="24"/>
          <w:szCs w:val="24"/>
        </w:rPr>
        <w:t>les à cette résiliation de bail et la charge t</w:t>
      </w:r>
      <w:r w:rsidRPr="00F23202">
        <w:rPr>
          <w:rFonts w:ascii="Times New Roman" w:hAnsi="Times New Roman" w:cs="Times New Roman"/>
          <w:sz w:val="24"/>
          <w:szCs w:val="24"/>
        </w:rPr>
        <w:t>rouver un autre locataire.</w:t>
      </w:r>
    </w:p>
    <w:p w:rsidR="00F23202" w:rsidRPr="0042155C" w:rsidRDefault="00F23202" w:rsidP="00DF17FC">
      <w:pPr>
        <w:widowControl w:val="0"/>
        <w:autoSpaceDE w:val="0"/>
        <w:autoSpaceDN w:val="0"/>
        <w:adjustRightInd w:val="0"/>
        <w:spacing w:after="0" w:line="240" w:lineRule="auto"/>
        <w:rPr>
          <w:rFonts w:ascii="Times New Roman" w:hAnsi="Times New Roman" w:cs="Times New Roman"/>
          <w:sz w:val="12"/>
          <w:szCs w:val="12"/>
        </w:rPr>
      </w:pPr>
    </w:p>
    <w:p w:rsidR="00F23202" w:rsidRPr="00F23202" w:rsidRDefault="00F23202" w:rsidP="00DF17FC">
      <w:pPr>
        <w:spacing w:after="0" w:line="240" w:lineRule="auto"/>
        <w:ind w:right="-142"/>
        <w:jc w:val="both"/>
        <w:rPr>
          <w:rFonts w:ascii="Times New Roman" w:hAnsi="Times New Roman" w:cs="Times New Roman"/>
          <w:i/>
          <w:sz w:val="24"/>
          <w:szCs w:val="24"/>
        </w:rPr>
      </w:pPr>
      <w:r w:rsidRPr="00F23202">
        <w:rPr>
          <w:rFonts w:ascii="Times New Roman" w:hAnsi="Times New Roman" w:cs="Times New Roman"/>
          <w:i/>
          <w:sz w:val="24"/>
          <w:szCs w:val="24"/>
        </w:rPr>
        <w:t>Pour : 14</w:t>
      </w:r>
    </w:p>
    <w:p w:rsidR="00161C13" w:rsidRDefault="00161C13" w:rsidP="00DF17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p>
    <w:p w:rsidR="00F92503" w:rsidRPr="00080C48" w:rsidRDefault="00F23202" w:rsidP="00DF17FC">
      <w:pPr>
        <w:pStyle w:val="Paragraphedeliste"/>
        <w:numPr>
          <w:ilvl w:val="0"/>
          <w:numId w:val="6"/>
        </w:num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Participation à une souscription pour l’acquisition de tables et de chaises pour la salle des fêtes</w:t>
      </w:r>
    </w:p>
    <w:p w:rsidR="00F92503" w:rsidRPr="0008194A" w:rsidRDefault="00F92503" w:rsidP="00DF17FC">
      <w:pPr>
        <w:spacing w:after="0" w:line="240" w:lineRule="auto"/>
        <w:jc w:val="both"/>
        <w:rPr>
          <w:rFonts w:ascii="Times New Roman" w:hAnsi="Times New Roman" w:cs="Times New Roman"/>
          <w:sz w:val="20"/>
          <w:szCs w:val="20"/>
        </w:rPr>
      </w:pPr>
    </w:p>
    <w:p w:rsidR="001A0D18"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Madame le maire indique à l’assemblée que le club des ainés de Fiac-Brazis lance une souscription à l’occasion de l’achat de tables et de chaises pour la salle des fêtes.</w:t>
      </w:r>
    </w:p>
    <w:p w:rsidR="00161C13" w:rsidRPr="00161C13"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 xml:space="preserve">Il est proposé de participer à cette souscription à hauteur de </w:t>
      </w:r>
      <w:r w:rsidR="0028775C">
        <w:rPr>
          <w:rFonts w:ascii="Times New Roman" w:hAnsi="Times New Roman" w:cs="Times New Roman"/>
          <w:sz w:val="24"/>
          <w:szCs w:val="24"/>
        </w:rPr>
        <w:t>2</w:t>
      </w:r>
      <w:r w:rsidR="001A0D18">
        <w:rPr>
          <w:rFonts w:ascii="Times New Roman" w:hAnsi="Times New Roman" w:cs="Times New Roman"/>
          <w:sz w:val="24"/>
          <w:szCs w:val="24"/>
        </w:rPr>
        <w:t> </w:t>
      </w:r>
      <w:r w:rsidR="0028775C">
        <w:rPr>
          <w:rFonts w:ascii="Times New Roman" w:hAnsi="Times New Roman" w:cs="Times New Roman"/>
          <w:sz w:val="24"/>
          <w:szCs w:val="24"/>
        </w:rPr>
        <w:t>226</w:t>
      </w:r>
      <w:r w:rsidR="001A0D18">
        <w:rPr>
          <w:rFonts w:ascii="Times New Roman" w:hAnsi="Times New Roman" w:cs="Times New Roman"/>
          <w:sz w:val="24"/>
          <w:szCs w:val="24"/>
        </w:rPr>
        <w:t xml:space="preserve"> </w:t>
      </w:r>
      <w:r w:rsidRPr="0042155C">
        <w:rPr>
          <w:rFonts w:ascii="Times New Roman" w:hAnsi="Times New Roman" w:cs="Times New Roman"/>
          <w:sz w:val="24"/>
          <w:szCs w:val="24"/>
        </w:rPr>
        <w:t>€</w:t>
      </w:r>
      <w:r w:rsidR="004D4CC5" w:rsidRPr="0042155C">
        <w:rPr>
          <w:rFonts w:ascii="Times New Roman" w:hAnsi="Times New Roman" w:cs="Times New Roman"/>
          <w:sz w:val="24"/>
          <w:szCs w:val="24"/>
        </w:rPr>
        <w:t xml:space="preserve"> </w:t>
      </w:r>
      <w:r w:rsidRPr="00F23202">
        <w:rPr>
          <w:rFonts w:ascii="Times New Roman" w:hAnsi="Times New Roman" w:cs="Times New Roman"/>
          <w:sz w:val="24"/>
          <w:szCs w:val="24"/>
        </w:rPr>
        <w:t>et de se porter acquéreur de ce matériel.</w:t>
      </w:r>
    </w:p>
    <w:p w:rsidR="00F23202" w:rsidRPr="00F23202" w:rsidRDefault="00F23202"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23202">
        <w:rPr>
          <w:rFonts w:ascii="Times New Roman" w:hAnsi="Times New Roman" w:cs="Times New Roman"/>
          <w:sz w:val="24"/>
          <w:szCs w:val="24"/>
        </w:rPr>
        <w:t>Le conseil municipal, après en avoir délibéré</w:t>
      </w:r>
      <w:r w:rsidR="00161C13" w:rsidRPr="00161C13">
        <w:rPr>
          <w:rFonts w:ascii="Times New Roman" w:hAnsi="Times New Roman" w:cs="Times New Roman"/>
          <w:sz w:val="24"/>
          <w:szCs w:val="24"/>
        </w:rPr>
        <w:t xml:space="preserve"> à l’unanimité, </w:t>
      </w:r>
      <w:r w:rsidR="00161C13">
        <w:rPr>
          <w:rFonts w:ascii="Times New Roman" w:hAnsi="Times New Roman" w:cs="Times New Roman"/>
          <w:sz w:val="24"/>
          <w:szCs w:val="24"/>
        </w:rPr>
        <w:t>approuve</w:t>
      </w:r>
      <w:r w:rsidRPr="00F23202">
        <w:rPr>
          <w:rFonts w:ascii="Times New Roman" w:hAnsi="Times New Roman" w:cs="Times New Roman"/>
          <w:sz w:val="24"/>
          <w:szCs w:val="24"/>
        </w:rPr>
        <w:t xml:space="preserve"> la proposition de participer à la souscription du club des ainés de Fiac-Brazis pour l’achat de tables et de chaises pour la sall</w:t>
      </w:r>
      <w:r w:rsidR="00161C13" w:rsidRPr="00161C13">
        <w:rPr>
          <w:rFonts w:ascii="Times New Roman" w:hAnsi="Times New Roman" w:cs="Times New Roman"/>
          <w:sz w:val="24"/>
          <w:szCs w:val="24"/>
        </w:rPr>
        <w:t xml:space="preserve">e des fêtes, à hauteur de </w:t>
      </w:r>
      <w:r w:rsidR="0028775C">
        <w:rPr>
          <w:rFonts w:ascii="Times New Roman" w:hAnsi="Times New Roman" w:cs="Times New Roman"/>
          <w:sz w:val="24"/>
          <w:szCs w:val="24"/>
        </w:rPr>
        <w:t>2</w:t>
      </w:r>
      <w:r w:rsidR="001A0D18">
        <w:rPr>
          <w:rFonts w:ascii="Times New Roman" w:hAnsi="Times New Roman" w:cs="Times New Roman"/>
          <w:sz w:val="24"/>
          <w:szCs w:val="24"/>
        </w:rPr>
        <w:t> </w:t>
      </w:r>
      <w:r w:rsidR="0028775C">
        <w:rPr>
          <w:rFonts w:ascii="Times New Roman" w:hAnsi="Times New Roman" w:cs="Times New Roman"/>
          <w:sz w:val="24"/>
          <w:szCs w:val="24"/>
        </w:rPr>
        <w:t>226</w:t>
      </w:r>
      <w:r w:rsidR="001A0D18">
        <w:rPr>
          <w:rFonts w:ascii="Times New Roman" w:hAnsi="Times New Roman" w:cs="Times New Roman"/>
          <w:sz w:val="24"/>
          <w:szCs w:val="24"/>
        </w:rPr>
        <w:t xml:space="preserve"> </w:t>
      </w:r>
      <w:r w:rsidR="004D4CC5" w:rsidRPr="0042155C">
        <w:rPr>
          <w:rFonts w:ascii="Times New Roman" w:hAnsi="Times New Roman" w:cs="Times New Roman"/>
          <w:sz w:val="24"/>
          <w:szCs w:val="24"/>
        </w:rPr>
        <w:t>€</w:t>
      </w:r>
      <w:r w:rsidR="00161C13" w:rsidRPr="00161C13">
        <w:rPr>
          <w:rFonts w:ascii="Times New Roman" w:hAnsi="Times New Roman" w:cs="Times New Roman"/>
          <w:sz w:val="24"/>
          <w:szCs w:val="24"/>
        </w:rPr>
        <w:t xml:space="preserve"> </w:t>
      </w:r>
      <w:r w:rsidR="00161C13">
        <w:rPr>
          <w:rFonts w:ascii="Times New Roman" w:hAnsi="Times New Roman" w:cs="Times New Roman"/>
          <w:sz w:val="24"/>
          <w:szCs w:val="24"/>
        </w:rPr>
        <w:t xml:space="preserve">et </w:t>
      </w:r>
      <w:r w:rsidRPr="00F23202">
        <w:rPr>
          <w:rFonts w:ascii="Times New Roman" w:hAnsi="Times New Roman" w:cs="Times New Roman"/>
          <w:sz w:val="24"/>
          <w:szCs w:val="24"/>
        </w:rPr>
        <w:t>donne toutes délégations utiles à Madame le Maire pour la réalisation de cette opération.</w:t>
      </w:r>
    </w:p>
    <w:p w:rsidR="00F23202" w:rsidRPr="0042155C" w:rsidRDefault="00F23202" w:rsidP="00DF17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12"/>
          <w:szCs w:val="12"/>
        </w:rPr>
      </w:pPr>
    </w:p>
    <w:p w:rsidR="00951B84" w:rsidRPr="00161C13" w:rsidRDefault="00951B84" w:rsidP="00DF17FC">
      <w:pPr>
        <w:spacing w:after="0" w:line="240" w:lineRule="auto"/>
        <w:jc w:val="both"/>
        <w:rPr>
          <w:rFonts w:ascii="Times New Roman" w:hAnsi="Times New Roman" w:cs="Times New Roman"/>
          <w:i/>
          <w:sz w:val="24"/>
          <w:szCs w:val="24"/>
        </w:rPr>
      </w:pPr>
      <w:r w:rsidRPr="00161C13">
        <w:rPr>
          <w:rFonts w:ascii="Times New Roman" w:hAnsi="Times New Roman" w:cs="Times New Roman"/>
          <w:i/>
          <w:sz w:val="24"/>
          <w:szCs w:val="24"/>
        </w:rPr>
        <w:t>Pour : 1</w:t>
      </w:r>
      <w:r w:rsidR="00161C13" w:rsidRPr="00161C13">
        <w:rPr>
          <w:rFonts w:ascii="Times New Roman" w:hAnsi="Times New Roman" w:cs="Times New Roman"/>
          <w:i/>
          <w:sz w:val="24"/>
          <w:szCs w:val="24"/>
        </w:rPr>
        <w:t>4</w:t>
      </w:r>
    </w:p>
    <w:p w:rsidR="00261E25" w:rsidRPr="00DF17FC" w:rsidRDefault="00261E25" w:rsidP="00DF17FC">
      <w:pPr>
        <w:spacing w:after="0" w:line="240" w:lineRule="auto"/>
        <w:jc w:val="both"/>
        <w:rPr>
          <w:rFonts w:ascii="Times New Roman" w:hAnsi="Times New Roman" w:cs="Times New Roman"/>
          <w:sz w:val="20"/>
          <w:szCs w:val="20"/>
        </w:rPr>
      </w:pPr>
    </w:p>
    <w:p w:rsidR="00161C13" w:rsidRDefault="00161C13" w:rsidP="00DF17FC">
      <w:pPr>
        <w:pStyle w:val="Paragraphedeliste"/>
        <w:numPr>
          <w:ilvl w:val="0"/>
          <w:numId w:val="6"/>
        </w:num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Règlement du cimetière</w:t>
      </w:r>
    </w:p>
    <w:p w:rsidR="00161C13" w:rsidRPr="00DF17FC" w:rsidRDefault="00161C13" w:rsidP="00DF17FC">
      <w:pPr>
        <w:spacing w:after="0" w:line="240" w:lineRule="auto"/>
        <w:jc w:val="both"/>
        <w:rPr>
          <w:rFonts w:ascii="Times New Roman" w:hAnsi="Times New Roman" w:cs="Times New Roman"/>
          <w:sz w:val="20"/>
          <w:szCs w:val="20"/>
        </w:rPr>
      </w:pPr>
    </w:p>
    <w:p w:rsidR="0042155C" w:rsidRDefault="0042155C"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xml:space="preserve">Le cimetière, élément du domaine public de la commune, fait l’objet de compétences partagées entre le conseil municipal </w:t>
      </w:r>
      <w:r>
        <w:rPr>
          <w:rFonts w:ascii="Times New Roman" w:hAnsi="Times New Roman" w:cs="Times New Roman"/>
          <w:sz w:val="24"/>
          <w:szCs w:val="24"/>
        </w:rPr>
        <w:t>pour la gestion et le maire pour la police</w:t>
      </w:r>
      <w:r w:rsidRPr="0042155C">
        <w:rPr>
          <w:rFonts w:ascii="Times New Roman" w:hAnsi="Times New Roman" w:cs="Times New Roman"/>
          <w:sz w:val="24"/>
          <w:szCs w:val="24"/>
        </w:rPr>
        <w:t xml:space="preserve">. </w:t>
      </w:r>
    </w:p>
    <w:p w:rsidR="0042155C" w:rsidRPr="00771481" w:rsidRDefault="0042155C" w:rsidP="00DF17FC">
      <w:pPr>
        <w:spacing w:after="0" w:line="240" w:lineRule="auto"/>
        <w:jc w:val="both"/>
        <w:rPr>
          <w:rFonts w:ascii="Times New Roman" w:hAnsi="Times New Roman" w:cs="Times New Roman"/>
          <w:sz w:val="12"/>
          <w:szCs w:val="12"/>
        </w:rPr>
      </w:pPr>
    </w:p>
    <w:p w:rsidR="00771481" w:rsidRDefault="00771481" w:rsidP="00DF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trois cimetières de la commune n’ayant jusqu’à ce jour aucun document réglementaire permettant une gestion commune, un projet de  </w:t>
      </w:r>
      <w:r w:rsidRPr="0042155C">
        <w:rPr>
          <w:rFonts w:ascii="Times New Roman" w:hAnsi="Times New Roman" w:cs="Times New Roman"/>
          <w:sz w:val="24"/>
          <w:szCs w:val="24"/>
        </w:rPr>
        <w:t>règlement</w:t>
      </w:r>
      <w:r>
        <w:rPr>
          <w:rFonts w:ascii="Times New Roman" w:hAnsi="Times New Roman" w:cs="Times New Roman"/>
          <w:sz w:val="24"/>
          <w:szCs w:val="24"/>
        </w:rPr>
        <w:t xml:space="preserve"> est soumis </w:t>
      </w:r>
      <w:r w:rsidR="009622FF">
        <w:rPr>
          <w:rFonts w:ascii="Times New Roman" w:hAnsi="Times New Roman" w:cs="Times New Roman"/>
          <w:sz w:val="24"/>
          <w:szCs w:val="24"/>
        </w:rPr>
        <w:t xml:space="preserve">au Conseil </w:t>
      </w:r>
      <w:r>
        <w:rPr>
          <w:rFonts w:ascii="Times New Roman" w:hAnsi="Times New Roman" w:cs="Times New Roman"/>
          <w:sz w:val="24"/>
          <w:szCs w:val="24"/>
        </w:rPr>
        <w:t>pour approbation.</w:t>
      </w:r>
    </w:p>
    <w:p w:rsidR="00771481" w:rsidRPr="00DF17FC" w:rsidRDefault="00771481" w:rsidP="00DF17FC">
      <w:pPr>
        <w:spacing w:after="0" w:line="240" w:lineRule="auto"/>
        <w:jc w:val="both"/>
        <w:rPr>
          <w:rFonts w:ascii="Times New Roman" w:hAnsi="Times New Roman" w:cs="Times New Roman"/>
          <w:sz w:val="20"/>
          <w:szCs w:val="20"/>
        </w:rPr>
      </w:pPr>
    </w:p>
    <w:p w:rsidR="00161C13" w:rsidRPr="0042155C" w:rsidRDefault="00161C13"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xml:space="preserve">Il s’applique aux trois cimetières communaux : </w:t>
      </w:r>
    </w:p>
    <w:p w:rsidR="00161C13" w:rsidRPr="0042155C" w:rsidRDefault="00161C13"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le cimetière du village</w:t>
      </w:r>
    </w:p>
    <w:p w:rsidR="00161C13" w:rsidRPr="0042155C" w:rsidRDefault="00161C13"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le cimetière de Brazis</w:t>
      </w:r>
    </w:p>
    <w:p w:rsidR="00161C13" w:rsidRPr="0042155C" w:rsidRDefault="00161C13"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le cimetière de Saint-Salvy</w:t>
      </w:r>
    </w:p>
    <w:p w:rsidR="004E0B0C" w:rsidRPr="00771481" w:rsidRDefault="004E0B0C" w:rsidP="00DF17FC">
      <w:pPr>
        <w:spacing w:after="0" w:line="240" w:lineRule="auto"/>
        <w:jc w:val="both"/>
        <w:rPr>
          <w:rFonts w:ascii="Times New Roman" w:hAnsi="Times New Roman" w:cs="Times New Roman"/>
          <w:sz w:val="12"/>
          <w:szCs w:val="12"/>
        </w:rPr>
      </w:pPr>
    </w:p>
    <w:p w:rsidR="00161C13" w:rsidRPr="0042155C" w:rsidRDefault="00161C13"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Et définit l’ensemble des règles qui permettent une utilisation paisible des lieux.</w:t>
      </w:r>
    </w:p>
    <w:p w:rsidR="00161C13" w:rsidRPr="00771481" w:rsidRDefault="00161C13" w:rsidP="00DF17FC">
      <w:pPr>
        <w:spacing w:after="0" w:line="240" w:lineRule="auto"/>
        <w:jc w:val="both"/>
        <w:rPr>
          <w:rFonts w:ascii="Times New Roman" w:hAnsi="Times New Roman" w:cs="Times New Roman"/>
          <w:sz w:val="12"/>
          <w:szCs w:val="12"/>
        </w:rPr>
      </w:pPr>
    </w:p>
    <w:p w:rsidR="00161C13" w:rsidRPr="0042155C" w:rsidRDefault="00161C13" w:rsidP="00DF17FC">
      <w:pPr>
        <w:spacing w:after="0" w:line="240" w:lineRule="auto"/>
        <w:jc w:val="both"/>
        <w:rPr>
          <w:rFonts w:ascii="Times New Roman" w:hAnsi="Times New Roman" w:cs="Times New Roman"/>
          <w:sz w:val="24"/>
          <w:szCs w:val="24"/>
        </w:rPr>
      </w:pPr>
      <w:r w:rsidRPr="0042155C">
        <w:rPr>
          <w:rFonts w:ascii="Times New Roman" w:hAnsi="Times New Roman" w:cs="Times New Roman"/>
          <w:sz w:val="24"/>
          <w:szCs w:val="24"/>
        </w:rPr>
        <w:t xml:space="preserve">Le conseil municipal, après en avoir délibéré à l’unanimité, décide d’approuver le </w:t>
      </w:r>
      <w:r w:rsidR="004E0B0C" w:rsidRPr="0042155C">
        <w:rPr>
          <w:rFonts w:ascii="Times New Roman" w:hAnsi="Times New Roman" w:cs="Times New Roman"/>
          <w:sz w:val="24"/>
          <w:szCs w:val="24"/>
        </w:rPr>
        <w:t xml:space="preserve">projet du </w:t>
      </w:r>
      <w:r w:rsidRPr="0042155C">
        <w:rPr>
          <w:rFonts w:ascii="Times New Roman" w:hAnsi="Times New Roman" w:cs="Times New Roman"/>
          <w:sz w:val="24"/>
          <w:szCs w:val="24"/>
        </w:rPr>
        <w:t>règlement municipal des cimetières</w:t>
      </w:r>
      <w:r w:rsidR="004E0B0C" w:rsidRPr="0042155C">
        <w:rPr>
          <w:rFonts w:ascii="Times New Roman" w:hAnsi="Times New Roman" w:cs="Times New Roman"/>
          <w:sz w:val="24"/>
          <w:szCs w:val="24"/>
        </w:rPr>
        <w:t>.</w:t>
      </w:r>
    </w:p>
    <w:p w:rsidR="004E0B0C" w:rsidRPr="00771481" w:rsidRDefault="004E0B0C" w:rsidP="00DF17FC">
      <w:pPr>
        <w:spacing w:after="0" w:line="240" w:lineRule="auto"/>
        <w:jc w:val="both"/>
        <w:rPr>
          <w:rFonts w:ascii="Times New Roman" w:hAnsi="Times New Roman" w:cs="Times New Roman"/>
          <w:sz w:val="12"/>
          <w:szCs w:val="12"/>
        </w:rPr>
      </w:pPr>
    </w:p>
    <w:p w:rsidR="00161C13" w:rsidRPr="004E0B0C" w:rsidRDefault="00161C13" w:rsidP="00DF17FC">
      <w:pPr>
        <w:spacing w:after="0" w:line="240" w:lineRule="auto"/>
        <w:jc w:val="both"/>
        <w:rPr>
          <w:rFonts w:ascii="Times New Roman" w:hAnsi="Times New Roman" w:cs="Times New Roman"/>
          <w:i/>
          <w:sz w:val="24"/>
          <w:szCs w:val="24"/>
        </w:rPr>
      </w:pPr>
      <w:r w:rsidRPr="004E0B0C">
        <w:rPr>
          <w:rFonts w:ascii="Times New Roman" w:hAnsi="Times New Roman" w:cs="Times New Roman"/>
          <w:i/>
          <w:sz w:val="24"/>
          <w:szCs w:val="24"/>
        </w:rPr>
        <w:t>Pour : 14</w:t>
      </w:r>
    </w:p>
    <w:p w:rsidR="00161C13" w:rsidRPr="00DF17FC" w:rsidRDefault="00161C13" w:rsidP="00DF17FC">
      <w:pPr>
        <w:spacing w:after="0" w:line="240" w:lineRule="auto"/>
        <w:jc w:val="both"/>
        <w:rPr>
          <w:rFonts w:ascii="Times New Roman" w:hAnsi="Times New Roman" w:cs="Times New Roman"/>
          <w:b/>
          <w:smallCaps/>
          <w:sz w:val="20"/>
          <w:szCs w:val="20"/>
          <w:u w:val="single"/>
        </w:rPr>
      </w:pPr>
    </w:p>
    <w:p w:rsidR="00B9246F" w:rsidRDefault="005D221C" w:rsidP="00DF17FC">
      <w:pPr>
        <w:pStyle w:val="Paragraphedeliste"/>
        <w:numPr>
          <w:ilvl w:val="0"/>
          <w:numId w:val="6"/>
        </w:num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Décision</w:t>
      </w:r>
      <w:r w:rsidR="00B9246F">
        <w:rPr>
          <w:rFonts w:ascii="Times New Roman" w:hAnsi="Times New Roman" w:cs="Times New Roman"/>
          <w:b/>
          <w:smallCaps/>
          <w:sz w:val="24"/>
          <w:szCs w:val="24"/>
          <w:u w:val="single"/>
        </w:rPr>
        <w:t>s</w:t>
      </w:r>
      <w:r>
        <w:rPr>
          <w:rFonts w:ascii="Times New Roman" w:hAnsi="Times New Roman" w:cs="Times New Roman"/>
          <w:b/>
          <w:smallCaps/>
          <w:sz w:val="24"/>
          <w:szCs w:val="24"/>
          <w:u w:val="single"/>
        </w:rPr>
        <w:t xml:space="preserve"> modificative</w:t>
      </w:r>
      <w:r w:rsidR="00B9246F">
        <w:rPr>
          <w:rFonts w:ascii="Times New Roman" w:hAnsi="Times New Roman" w:cs="Times New Roman"/>
          <w:b/>
          <w:smallCaps/>
          <w:sz w:val="24"/>
          <w:szCs w:val="24"/>
          <w:u w:val="single"/>
        </w:rPr>
        <w:t xml:space="preserve">s </w:t>
      </w:r>
    </w:p>
    <w:p w:rsidR="00B9246F" w:rsidRPr="00DF17FC" w:rsidRDefault="00B9246F" w:rsidP="00DF17FC">
      <w:pPr>
        <w:spacing w:after="0" w:line="240" w:lineRule="auto"/>
        <w:jc w:val="both"/>
        <w:rPr>
          <w:rFonts w:ascii="Times New Roman" w:hAnsi="Times New Roman" w:cs="Times New Roman"/>
          <w:b/>
          <w:smallCaps/>
          <w:sz w:val="20"/>
          <w:szCs w:val="20"/>
          <w:u w:val="single"/>
        </w:rPr>
      </w:pPr>
    </w:p>
    <w:p w:rsidR="00261E25" w:rsidRPr="00B9246F" w:rsidRDefault="00B9246F" w:rsidP="00DF17FC">
      <w:pPr>
        <w:pStyle w:val="Paragraphedeliste"/>
        <w:numPr>
          <w:ilvl w:val="1"/>
          <w:numId w:val="42"/>
        </w:num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DM </w:t>
      </w:r>
      <w:r w:rsidR="005D221C" w:rsidRPr="00B9246F">
        <w:rPr>
          <w:rFonts w:ascii="Times New Roman" w:hAnsi="Times New Roman" w:cs="Times New Roman"/>
          <w:b/>
          <w:smallCaps/>
          <w:sz w:val="24"/>
          <w:szCs w:val="24"/>
          <w:u w:val="single"/>
        </w:rPr>
        <w:t>n° 5</w:t>
      </w:r>
      <w:r w:rsidR="007A6FA7" w:rsidRPr="00B9246F">
        <w:rPr>
          <w:rFonts w:ascii="Times New Roman" w:hAnsi="Times New Roman" w:cs="Times New Roman"/>
          <w:b/>
          <w:smallCaps/>
          <w:sz w:val="24"/>
          <w:szCs w:val="24"/>
          <w:u w:val="single"/>
        </w:rPr>
        <w:t xml:space="preserve"> </w:t>
      </w:r>
      <w:r w:rsidR="005D221C" w:rsidRPr="00B9246F">
        <w:rPr>
          <w:rFonts w:ascii="Times New Roman" w:hAnsi="Times New Roman" w:cs="Times New Roman"/>
          <w:b/>
          <w:smallCaps/>
          <w:sz w:val="24"/>
          <w:szCs w:val="24"/>
          <w:u w:val="single"/>
        </w:rPr>
        <w:t xml:space="preserve"> – B</w:t>
      </w:r>
      <w:r w:rsidR="00261E25" w:rsidRPr="00B9246F">
        <w:rPr>
          <w:rFonts w:ascii="Times New Roman" w:hAnsi="Times New Roman" w:cs="Times New Roman"/>
          <w:b/>
          <w:smallCaps/>
          <w:sz w:val="24"/>
          <w:szCs w:val="24"/>
          <w:u w:val="single"/>
        </w:rPr>
        <w:t xml:space="preserve">udget </w:t>
      </w:r>
      <w:r w:rsidR="00E449C7" w:rsidRPr="00B9246F">
        <w:rPr>
          <w:rFonts w:ascii="Times New Roman" w:hAnsi="Times New Roman" w:cs="Times New Roman"/>
          <w:b/>
          <w:smallCaps/>
          <w:sz w:val="24"/>
          <w:szCs w:val="24"/>
          <w:u w:val="single"/>
        </w:rPr>
        <w:t>Commun</w:t>
      </w:r>
      <w:r w:rsidR="00261E25" w:rsidRPr="00B9246F">
        <w:rPr>
          <w:rFonts w:ascii="Times New Roman" w:hAnsi="Times New Roman" w:cs="Times New Roman"/>
          <w:b/>
          <w:smallCaps/>
          <w:sz w:val="24"/>
          <w:szCs w:val="24"/>
          <w:u w:val="single"/>
        </w:rPr>
        <w:t>al</w:t>
      </w:r>
    </w:p>
    <w:p w:rsidR="00161C13" w:rsidRPr="009622FF" w:rsidRDefault="00161C13" w:rsidP="00DF17FC">
      <w:pPr>
        <w:spacing w:after="0" w:line="240" w:lineRule="auto"/>
        <w:jc w:val="both"/>
        <w:rPr>
          <w:rFonts w:ascii="Times New Roman" w:hAnsi="Times New Roman" w:cs="Times New Roman"/>
          <w:b/>
          <w:smallCaps/>
          <w:sz w:val="12"/>
          <w:szCs w:val="12"/>
          <w:u w:val="single"/>
        </w:rPr>
      </w:pPr>
    </w:p>
    <w:p w:rsidR="005D221C" w:rsidRDefault="005D221C" w:rsidP="00DF17FC">
      <w:pPr>
        <w:pStyle w:val="Normal0"/>
        <w:jc w:val="both"/>
        <w:rPr>
          <w:rFonts w:ascii="Times New Roman" w:hAnsi="Times New Roman" w:cs="Times New Roman"/>
        </w:rPr>
      </w:pPr>
      <w:r w:rsidRPr="005D221C">
        <w:rPr>
          <w:rFonts w:ascii="Times New Roman" w:hAnsi="Times New Roman" w:cs="Times New Roman"/>
        </w:rPr>
        <w:t>Le Maire expose au Conseil Municipal que les crédits ouverts aux articles ci-après du budget de l'exercice 2015, ayant été insuffisants, il est nécessaire de voter les crédits supplémentaires et de procéder aux réajustements des comptes et d'approuver les décisions modificatives suivantes :</w:t>
      </w:r>
    </w:p>
    <w:p w:rsidR="009622FF" w:rsidRPr="00DF17FC" w:rsidRDefault="009622FF" w:rsidP="00DF17FC">
      <w:pPr>
        <w:pStyle w:val="Normal0"/>
        <w:jc w:val="both"/>
        <w:rPr>
          <w:rFonts w:ascii="Times New Roman" w:hAnsi="Times New Roman" w:cs="Times New Roman"/>
          <w:sz w:val="20"/>
          <w:szCs w:val="20"/>
        </w:rPr>
      </w:pPr>
    </w:p>
    <w:tbl>
      <w:tblPr>
        <w:tblW w:w="9496" w:type="dxa"/>
        <w:tblInd w:w="36" w:type="dxa"/>
        <w:tblLayout w:type="fixed"/>
        <w:tblCellMar>
          <w:left w:w="36" w:type="dxa"/>
          <w:right w:w="36" w:type="dxa"/>
        </w:tblCellMar>
        <w:tblLook w:val="0000" w:firstRow="0" w:lastRow="0" w:firstColumn="0" w:lastColumn="0" w:noHBand="0" w:noVBand="0"/>
      </w:tblPr>
      <w:tblGrid>
        <w:gridCol w:w="1701"/>
        <w:gridCol w:w="4677"/>
        <w:gridCol w:w="1559"/>
        <w:gridCol w:w="1559"/>
      </w:tblGrid>
      <w:tr w:rsidR="005D221C" w:rsidRPr="005D221C" w:rsidTr="005D221C">
        <w:trPr>
          <w:trHeight w:val="340"/>
        </w:trPr>
        <w:tc>
          <w:tcPr>
            <w:tcW w:w="6378" w:type="dxa"/>
            <w:gridSpan w:val="2"/>
            <w:tcBorders>
              <w:top w:val="nil"/>
              <w:left w:val="nil"/>
              <w:bottom w:val="nil"/>
              <w:right w:val="nil"/>
            </w:tcBorders>
            <w:vAlign w:val="center"/>
          </w:tcPr>
          <w:p w:rsidR="005D221C" w:rsidRPr="005D221C" w:rsidRDefault="005D221C" w:rsidP="00DF17FC">
            <w:pPr>
              <w:pStyle w:val="Normal0"/>
              <w:rPr>
                <w:rFonts w:ascii="Times New Roman" w:hAnsi="Times New Roman" w:cs="Times New Roman"/>
              </w:rPr>
            </w:pPr>
            <w:r w:rsidRPr="005D221C">
              <w:rPr>
                <w:rFonts w:ascii="Times New Roman" w:hAnsi="Times New Roman" w:cs="Times New Roman"/>
                <w:b/>
                <w:bCs/>
              </w:rPr>
              <w:t xml:space="preserve"> FONCTIONNEMENT :</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 xml:space="preserve">DEPENSES </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 xml:space="preserve">RECETTES </w:t>
            </w:r>
          </w:p>
        </w:tc>
      </w:tr>
      <w:tr w:rsidR="005D221C" w:rsidRPr="005D221C" w:rsidTr="005D221C">
        <w:trPr>
          <w:trHeight w:val="340"/>
        </w:trPr>
        <w:tc>
          <w:tcPr>
            <w:tcW w:w="1701" w:type="dxa"/>
            <w:tcBorders>
              <w:top w:val="nil"/>
              <w:left w:val="nil"/>
              <w:bottom w:val="nil"/>
              <w:right w:val="nil"/>
            </w:tcBorders>
            <w:vAlign w:val="center"/>
          </w:tcPr>
          <w:p w:rsidR="005D221C" w:rsidRPr="005D221C" w:rsidRDefault="005D221C"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TOTAL :</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0.00</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0.00</w:t>
            </w:r>
          </w:p>
        </w:tc>
      </w:tr>
      <w:tr w:rsidR="005D221C" w:rsidRPr="005D221C" w:rsidTr="005D221C">
        <w:trPr>
          <w:trHeight w:val="340"/>
        </w:trPr>
        <w:tc>
          <w:tcPr>
            <w:tcW w:w="6378" w:type="dxa"/>
            <w:gridSpan w:val="2"/>
            <w:tcBorders>
              <w:top w:val="nil"/>
              <w:left w:val="nil"/>
              <w:bottom w:val="nil"/>
              <w:right w:val="nil"/>
            </w:tcBorders>
            <w:vAlign w:val="center"/>
          </w:tcPr>
          <w:p w:rsidR="005D221C" w:rsidRPr="005D221C" w:rsidRDefault="005D221C" w:rsidP="00DF17FC">
            <w:pPr>
              <w:pStyle w:val="Normal0"/>
              <w:rPr>
                <w:rFonts w:ascii="Times New Roman" w:hAnsi="Times New Roman" w:cs="Times New Roman"/>
              </w:rPr>
            </w:pPr>
            <w:r w:rsidRPr="005D221C">
              <w:rPr>
                <w:rFonts w:ascii="Times New Roman" w:hAnsi="Times New Roman" w:cs="Times New Roman"/>
                <w:b/>
                <w:bCs/>
              </w:rPr>
              <w:t xml:space="preserve"> INVESTISSEMENT :</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 xml:space="preserve">DEPENSES </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 xml:space="preserve">RECETTES </w:t>
            </w:r>
          </w:p>
        </w:tc>
      </w:tr>
      <w:tr w:rsidR="005D221C" w:rsidRPr="005D221C" w:rsidTr="005D22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jc w:val="both"/>
              <w:rPr>
                <w:rFonts w:ascii="Times New Roman" w:hAnsi="Times New Roman" w:cs="Times New Roman"/>
              </w:rPr>
            </w:pPr>
            <w:r w:rsidRPr="005D221C">
              <w:rPr>
                <w:rFonts w:ascii="Times New Roman" w:hAnsi="Times New Roman" w:cs="Times New Roman"/>
              </w:rPr>
              <w:t>1331</w:t>
            </w:r>
          </w:p>
        </w:tc>
        <w:tc>
          <w:tcPr>
            <w:tcW w:w="4677"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rPr>
                <w:rFonts w:ascii="Times New Roman" w:hAnsi="Times New Roman" w:cs="Times New Roman"/>
              </w:rPr>
            </w:pPr>
            <w:r w:rsidRPr="005D221C">
              <w:rPr>
                <w:rFonts w:ascii="Times New Roman" w:hAnsi="Times New Roman" w:cs="Times New Roman"/>
              </w:rPr>
              <w:t xml:space="preserve"> D.E.T.R. transférable</w:t>
            </w: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rPr>
              <w:t>94</w:t>
            </w:r>
            <w:r>
              <w:rPr>
                <w:rFonts w:ascii="Times New Roman" w:hAnsi="Times New Roman" w:cs="Times New Roman"/>
              </w:rPr>
              <w:t xml:space="preserve"> </w:t>
            </w:r>
            <w:r w:rsidRPr="005D221C">
              <w:rPr>
                <w:rFonts w:ascii="Times New Roman" w:hAnsi="Times New Roman" w:cs="Times New Roman"/>
              </w:rPr>
              <w:t>449.40</w:t>
            </w: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jc w:val="right"/>
              <w:rPr>
                <w:rFonts w:ascii="Times New Roman" w:hAnsi="Times New Roman" w:cs="Times New Roman"/>
              </w:rPr>
            </w:pPr>
          </w:p>
        </w:tc>
      </w:tr>
      <w:tr w:rsidR="005D221C" w:rsidRPr="005D221C" w:rsidTr="005D22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jc w:val="both"/>
              <w:rPr>
                <w:rFonts w:ascii="Times New Roman" w:hAnsi="Times New Roman" w:cs="Times New Roman"/>
              </w:rPr>
            </w:pPr>
            <w:r w:rsidRPr="005D221C">
              <w:rPr>
                <w:rFonts w:ascii="Times New Roman" w:hAnsi="Times New Roman" w:cs="Times New Roman"/>
              </w:rPr>
              <w:t>1341</w:t>
            </w:r>
          </w:p>
        </w:tc>
        <w:tc>
          <w:tcPr>
            <w:tcW w:w="4677"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rPr>
                <w:rFonts w:ascii="Times New Roman" w:hAnsi="Times New Roman" w:cs="Times New Roman"/>
              </w:rPr>
            </w:pPr>
            <w:r w:rsidRPr="005D221C">
              <w:rPr>
                <w:rFonts w:ascii="Times New Roman" w:hAnsi="Times New Roman" w:cs="Times New Roman"/>
              </w:rPr>
              <w:t xml:space="preserve"> D.E.T.R. non transférable</w:t>
            </w: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jc w:val="right"/>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rPr>
              <w:t>94</w:t>
            </w:r>
            <w:r>
              <w:rPr>
                <w:rFonts w:ascii="Times New Roman" w:hAnsi="Times New Roman" w:cs="Times New Roman"/>
              </w:rPr>
              <w:t xml:space="preserve"> </w:t>
            </w:r>
            <w:r w:rsidRPr="005D221C">
              <w:rPr>
                <w:rFonts w:ascii="Times New Roman" w:hAnsi="Times New Roman" w:cs="Times New Roman"/>
              </w:rPr>
              <w:t>449.40</w:t>
            </w:r>
          </w:p>
        </w:tc>
      </w:tr>
      <w:tr w:rsidR="005D221C" w:rsidRPr="005D221C" w:rsidTr="005D221C">
        <w:trPr>
          <w:trHeight w:val="340"/>
        </w:trPr>
        <w:tc>
          <w:tcPr>
            <w:tcW w:w="1701" w:type="dxa"/>
            <w:tcBorders>
              <w:top w:val="nil"/>
              <w:left w:val="nil"/>
              <w:bottom w:val="nil"/>
              <w:right w:val="nil"/>
            </w:tcBorders>
            <w:vAlign w:val="center"/>
          </w:tcPr>
          <w:p w:rsidR="005D221C" w:rsidRPr="005D221C" w:rsidRDefault="005D221C"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TOTAL :</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94</w:t>
            </w:r>
            <w:r>
              <w:rPr>
                <w:rFonts w:ascii="Times New Roman" w:hAnsi="Times New Roman" w:cs="Times New Roman"/>
                <w:b/>
                <w:bCs/>
              </w:rPr>
              <w:t xml:space="preserve"> </w:t>
            </w:r>
            <w:r w:rsidRPr="005D221C">
              <w:rPr>
                <w:rFonts w:ascii="Times New Roman" w:hAnsi="Times New Roman" w:cs="Times New Roman"/>
                <w:b/>
                <w:bCs/>
              </w:rPr>
              <w:t>449.40</w:t>
            </w:r>
          </w:p>
        </w:tc>
        <w:tc>
          <w:tcPr>
            <w:tcW w:w="1559" w:type="dxa"/>
            <w:tcBorders>
              <w:top w:val="nil"/>
              <w:left w:val="nil"/>
              <w:bottom w:val="nil"/>
              <w:right w:val="nil"/>
            </w:tcBorders>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94</w:t>
            </w:r>
            <w:r>
              <w:rPr>
                <w:rFonts w:ascii="Times New Roman" w:hAnsi="Times New Roman" w:cs="Times New Roman"/>
                <w:b/>
                <w:bCs/>
              </w:rPr>
              <w:t xml:space="preserve"> </w:t>
            </w:r>
            <w:r w:rsidRPr="005D221C">
              <w:rPr>
                <w:rFonts w:ascii="Times New Roman" w:hAnsi="Times New Roman" w:cs="Times New Roman"/>
                <w:b/>
                <w:bCs/>
              </w:rPr>
              <w:t>449.40</w:t>
            </w:r>
          </w:p>
        </w:tc>
      </w:tr>
      <w:tr w:rsidR="005D221C" w:rsidRPr="005D221C" w:rsidTr="005D221C">
        <w:trPr>
          <w:trHeight w:val="340"/>
        </w:trPr>
        <w:tc>
          <w:tcPr>
            <w:tcW w:w="1701" w:type="dxa"/>
            <w:tcBorders>
              <w:top w:val="nil"/>
              <w:left w:val="nil"/>
              <w:bottom w:val="nil"/>
              <w:right w:val="nil"/>
            </w:tcBorders>
            <w:shd w:val="clear" w:color="auto" w:fill="E8E8E8"/>
            <w:vAlign w:val="center"/>
          </w:tcPr>
          <w:p w:rsidR="005D221C" w:rsidRPr="005D221C" w:rsidRDefault="005D221C" w:rsidP="00DF17FC">
            <w:pPr>
              <w:pStyle w:val="Normal0"/>
              <w:rPr>
                <w:rFonts w:ascii="Times New Roman" w:hAnsi="Times New Roman" w:cs="Times New Roman"/>
              </w:rPr>
            </w:pPr>
          </w:p>
        </w:tc>
        <w:tc>
          <w:tcPr>
            <w:tcW w:w="4677" w:type="dxa"/>
            <w:tcBorders>
              <w:top w:val="nil"/>
              <w:left w:val="nil"/>
              <w:bottom w:val="nil"/>
              <w:right w:val="nil"/>
            </w:tcBorders>
            <w:shd w:val="clear" w:color="auto" w:fill="E8E8E8"/>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94</w:t>
            </w:r>
            <w:r>
              <w:rPr>
                <w:rFonts w:ascii="Times New Roman" w:hAnsi="Times New Roman" w:cs="Times New Roman"/>
                <w:b/>
                <w:bCs/>
              </w:rPr>
              <w:t xml:space="preserve"> </w:t>
            </w:r>
            <w:r w:rsidRPr="005D221C">
              <w:rPr>
                <w:rFonts w:ascii="Times New Roman" w:hAnsi="Times New Roman" w:cs="Times New Roman"/>
                <w:b/>
                <w:bCs/>
              </w:rPr>
              <w:t>449.40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D221C" w:rsidRPr="005D221C" w:rsidRDefault="005D221C" w:rsidP="00DF17FC">
            <w:pPr>
              <w:pStyle w:val="Normal0"/>
              <w:jc w:val="right"/>
              <w:rPr>
                <w:rFonts w:ascii="Times New Roman" w:hAnsi="Times New Roman" w:cs="Times New Roman"/>
              </w:rPr>
            </w:pPr>
            <w:r w:rsidRPr="005D221C">
              <w:rPr>
                <w:rFonts w:ascii="Times New Roman" w:hAnsi="Times New Roman" w:cs="Times New Roman"/>
                <w:b/>
                <w:bCs/>
              </w:rPr>
              <w:t>94</w:t>
            </w:r>
            <w:r>
              <w:rPr>
                <w:rFonts w:ascii="Times New Roman" w:hAnsi="Times New Roman" w:cs="Times New Roman"/>
                <w:b/>
                <w:bCs/>
              </w:rPr>
              <w:t xml:space="preserve"> </w:t>
            </w:r>
            <w:r w:rsidRPr="005D221C">
              <w:rPr>
                <w:rFonts w:ascii="Times New Roman" w:hAnsi="Times New Roman" w:cs="Times New Roman"/>
                <w:b/>
                <w:bCs/>
              </w:rPr>
              <w:t>449.40</w:t>
            </w:r>
          </w:p>
        </w:tc>
      </w:tr>
    </w:tbl>
    <w:p w:rsidR="005D221C" w:rsidRPr="005D221C" w:rsidRDefault="005D221C" w:rsidP="00DF17FC">
      <w:pPr>
        <w:pStyle w:val="Normal0"/>
        <w:jc w:val="both"/>
        <w:rPr>
          <w:rFonts w:ascii="Times New Roman" w:hAnsi="Times New Roman" w:cs="Times New Roman"/>
        </w:rPr>
      </w:pPr>
      <w:r w:rsidRPr="005D221C">
        <w:rPr>
          <w:rFonts w:ascii="Times New Roman" w:hAnsi="Times New Roman" w:cs="Times New Roman"/>
        </w:rPr>
        <w:t>Le Maire invite le Conseil Municipal à voter ces crédits.</w:t>
      </w:r>
    </w:p>
    <w:p w:rsidR="005D221C" w:rsidRPr="005D221C" w:rsidRDefault="005D221C" w:rsidP="00DF17FC">
      <w:pPr>
        <w:pStyle w:val="Normal0"/>
        <w:jc w:val="both"/>
        <w:rPr>
          <w:rFonts w:ascii="Times New Roman" w:hAnsi="Times New Roman" w:cs="Times New Roman"/>
        </w:rPr>
      </w:pPr>
      <w:r w:rsidRPr="005D221C">
        <w:rPr>
          <w:rFonts w:ascii="Times New Roman" w:hAnsi="Times New Roman" w:cs="Times New Roman"/>
        </w:rPr>
        <w:t>Le Conseil Municipal après en avoir délibéré, vote en dépenses les suppléments de crédits compensés par les plus-values de recettes indiquées ci-dessus.</w:t>
      </w:r>
    </w:p>
    <w:p w:rsidR="005D221C" w:rsidRPr="009622FF" w:rsidRDefault="005D221C" w:rsidP="00DF17FC">
      <w:pPr>
        <w:pStyle w:val="Normal0"/>
        <w:jc w:val="both"/>
        <w:rPr>
          <w:rFonts w:ascii="Times New Roman" w:hAnsi="Times New Roman" w:cs="Times New Roman"/>
          <w:sz w:val="12"/>
          <w:szCs w:val="12"/>
        </w:rPr>
      </w:pPr>
    </w:p>
    <w:p w:rsidR="00602DC2" w:rsidRDefault="00602DC2" w:rsidP="00DF17FC">
      <w:pPr>
        <w:spacing w:after="0" w:line="240" w:lineRule="auto"/>
        <w:ind w:right="-142"/>
        <w:jc w:val="both"/>
        <w:rPr>
          <w:rFonts w:ascii="Times New Roman" w:hAnsi="Times New Roman" w:cs="Times New Roman"/>
          <w:i/>
          <w:sz w:val="24"/>
          <w:szCs w:val="24"/>
        </w:rPr>
      </w:pPr>
      <w:r w:rsidRPr="005D221C">
        <w:rPr>
          <w:rFonts w:ascii="Times New Roman" w:hAnsi="Times New Roman" w:cs="Times New Roman"/>
          <w:i/>
          <w:sz w:val="24"/>
          <w:szCs w:val="24"/>
        </w:rPr>
        <w:t xml:space="preserve">Pour : </w:t>
      </w:r>
      <w:r w:rsidR="00E449C7">
        <w:rPr>
          <w:rFonts w:ascii="Times New Roman" w:hAnsi="Times New Roman" w:cs="Times New Roman"/>
          <w:i/>
          <w:sz w:val="24"/>
          <w:szCs w:val="24"/>
        </w:rPr>
        <w:t>14</w:t>
      </w:r>
    </w:p>
    <w:p w:rsidR="00B9246F" w:rsidRPr="00DF17FC" w:rsidRDefault="00B9246F" w:rsidP="00DF17FC">
      <w:pPr>
        <w:spacing w:after="0" w:line="240" w:lineRule="auto"/>
        <w:ind w:right="-142"/>
        <w:jc w:val="both"/>
        <w:rPr>
          <w:rFonts w:ascii="Times New Roman" w:hAnsi="Times New Roman" w:cs="Times New Roman"/>
          <w:i/>
          <w:sz w:val="20"/>
          <w:szCs w:val="20"/>
        </w:rPr>
      </w:pPr>
    </w:p>
    <w:p w:rsidR="00602DC2" w:rsidRPr="00B9246F" w:rsidRDefault="00B9246F" w:rsidP="00DF17FC">
      <w:pPr>
        <w:pStyle w:val="Paragraphedeliste"/>
        <w:numPr>
          <w:ilvl w:val="1"/>
          <w:numId w:val="4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DM</w:t>
      </w:r>
      <w:r w:rsidR="005D221C" w:rsidRPr="00B9246F">
        <w:rPr>
          <w:rFonts w:ascii="Times New Roman" w:hAnsi="Times New Roman" w:cs="Times New Roman"/>
          <w:b/>
          <w:smallCaps/>
          <w:sz w:val="24"/>
          <w:szCs w:val="24"/>
          <w:u w:val="single"/>
        </w:rPr>
        <w:t xml:space="preserve"> n°6 – Budget </w:t>
      </w:r>
      <w:r w:rsidR="00E449C7" w:rsidRPr="00B9246F">
        <w:rPr>
          <w:rFonts w:ascii="Times New Roman" w:hAnsi="Times New Roman" w:cs="Times New Roman"/>
          <w:b/>
          <w:smallCaps/>
          <w:sz w:val="24"/>
          <w:szCs w:val="24"/>
          <w:u w:val="single"/>
        </w:rPr>
        <w:t>Commun</w:t>
      </w:r>
      <w:r w:rsidR="005D221C" w:rsidRPr="00B9246F">
        <w:rPr>
          <w:rFonts w:ascii="Times New Roman" w:hAnsi="Times New Roman" w:cs="Times New Roman"/>
          <w:b/>
          <w:smallCaps/>
          <w:sz w:val="24"/>
          <w:szCs w:val="24"/>
          <w:u w:val="single"/>
        </w:rPr>
        <w:t>al</w:t>
      </w:r>
    </w:p>
    <w:p w:rsidR="00B66C71" w:rsidRPr="009622FF" w:rsidRDefault="00B66C71"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5D221C" w:rsidRDefault="005D221C" w:rsidP="00DF17FC">
      <w:pPr>
        <w:pStyle w:val="Normal0"/>
        <w:jc w:val="both"/>
        <w:rPr>
          <w:rFonts w:ascii="Times New Roman" w:hAnsi="Times New Roman" w:cs="Times New Roman"/>
        </w:rPr>
      </w:pPr>
      <w:r w:rsidRPr="00E449C7">
        <w:rPr>
          <w:rFonts w:ascii="Times New Roman" w:hAnsi="Times New Roman" w:cs="Times New Roman"/>
        </w:rPr>
        <w:t>Le Maire expose au Conseil Municipal que les crédits ouverts aux articles ci-après du budget de l'exercice 2015, ayant été insuffisants, il est nécessaire de voter les crédits supplémentaires et de procéder aux réajustements des comptes et d'approuver les décisions modificatives suivantes :</w:t>
      </w:r>
    </w:p>
    <w:p w:rsidR="009622FF" w:rsidRPr="00DF17FC" w:rsidRDefault="009622FF" w:rsidP="00DF17FC">
      <w:pPr>
        <w:pStyle w:val="Normal0"/>
        <w:jc w:val="both"/>
        <w:rPr>
          <w:rFonts w:ascii="Times New Roman" w:hAnsi="Times New Roman" w:cs="Times New Roman"/>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1701"/>
        <w:gridCol w:w="4677"/>
        <w:gridCol w:w="1559"/>
        <w:gridCol w:w="1559"/>
      </w:tblGrid>
      <w:tr w:rsidR="005D221C" w:rsidRPr="00E449C7" w:rsidTr="005D221C">
        <w:trPr>
          <w:trHeight w:val="340"/>
        </w:trPr>
        <w:tc>
          <w:tcPr>
            <w:tcW w:w="6378" w:type="dxa"/>
            <w:gridSpan w:val="2"/>
            <w:tcBorders>
              <w:top w:val="nil"/>
              <w:left w:val="nil"/>
              <w:bottom w:val="nil"/>
              <w:right w:val="nil"/>
            </w:tcBorders>
            <w:vAlign w:val="center"/>
          </w:tcPr>
          <w:p w:rsidR="005D221C" w:rsidRPr="00E449C7" w:rsidRDefault="005D221C" w:rsidP="00DF17FC">
            <w:pPr>
              <w:pStyle w:val="Normal0"/>
              <w:rPr>
                <w:rFonts w:ascii="Times New Roman" w:hAnsi="Times New Roman" w:cs="Times New Roman"/>
              </w:rPr>
            </w:pPr>
            <w:r w:rsidRPr="00E449C7">
              <w:rPr>
                <w:rFonts w:ascii="Times New Roman" w:hAnsi="Times New Roman" w:cs="Times New Roman"/>
                <w:b/>
                <w:bCs/>
              </w:rPr>
              <w:t xml:space="preserve"> FONCTIONNEMENT :</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 xml:space="preserve">DEPENSES </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 xml:space="preserve">RECETTES </w:t>
            </w:r>
          </w:p>
        </w:tc>
      </w:tr>
      <w:tr w:rsidR="005D221C" w:rsidRPr="00E449C7">
        <w:trPr>
          <w:trHeight w:val="340"/>
        </w:trPr>
        <w:tc>
          <w:tcPr>
            <w:tcW w:w="1701" w:type="dxa"/>
            <w:tcBorders>
              <w:top w:val="nil"/>
              <w:left w:val="nil"/>
              <w:bottom w:val="nil"/>
              <w:right w:val="nil"/>
            </w:tcBorders>
            <w:vAlign w:val="center"/>
          </w:tcPr>
          <w:p w:rsidR="005D221C" w:rsidRPr="00E449C7" w:rsidRDefault="005D221C"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TOTAL :</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0.00</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0.00</w:t>
            </w:r>
          </w:p>
        </w:tc>
      </w:tr>
      <w:tr w:rsidR="005D221C" w:rsidRPr="00E449C7" w:rsidTr="005D221C">
        <w:trPr>
          <w:trHeight w:val="340"/>
        </w:trPr>
        <w:tc>
          <w:tcPr>
            <w:tcW w:w="6378" w:type="dxa"/>
            <w:gridSpan w:val="2"/>
            <w:tcBorders>
              <w:top w:val="nil"/>
              <w:left w:val="nil"/>
              <w:bottom w:val="nil"/>
              <w:right w:val="nil"/>
            </w:tcBorders>
            <w:vAlign w:val="center"/>
          </w:tcPr>
          <w:p w:rsidR="005D221C" w:rsidRPr="00E449C7" w:rsidRDefault="005D221C" w:rsidP="00DF17FC">
            <w:pPr>
              <w:pStyle w:val="Normal0"/>
              <w:rPr>
                <w:rFonts w:ascii="Times New Roman" w:hAnsi="Times New Roman" w:cs="Times New Roman"/>
              </w:rPr>
            </w:pPr>
            <w:r w:rsidRPr="00E449C7">
              <w:rPr>
                <w:rFonts w:ascii="Times New Roman" w:hAnsi="Times New Roman" w:cs="Times New Roman"/>
                <w:b/>
                <w:bCs/>
              </w:rPr>
              <w:t xml:space="preserve"> INVESTISSEMENT :</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 xml:space="preserve">DEPENSES </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 xml:space="preserve">RECETTES </w:t>
            </w:r>
          </w:p>
        </w:tc>
      </w:tr>
      <w:tr w:rsidR="005D221C" w:rsidRPr="00E449C7">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jc w:val="both"/>
              <w:rPr>
                <w:rFonts w:ascii="Times New Roman" w:hAnsi="Times New Roman" w:cs="Times New Roman"/>
              </w:rPr>
            </w:pPr>
            <w:r w:rsidRPr="00E449C7">
              <w:rPr>
                <w:rFonts w:ascii="Times New Roman" w:hAnsi="Times New Roman" w:cs="Times New Roman"/>
              </w:rPr>
              <w:t>202</w:t>
            </w:r>
          </w:p>
        </w:tc>
        <w:tc>
          <w:tcPr>
            <w:tcW w:w="4677"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rPr>
                <w:rFonts w:ascii="Times New Roman" w:hAnsi="Times New Roman" w:cs="Times New Roman"/>
              </w:rPr>
            </w:pPr>
            <w:r w:rsidRPr="00E449C7">
              <w:rPr>
                <w:rFonts w:ascii="Times New Roman" w:hAnsi="Times New Roman" w:cs="Times New Roman"/>
              </w:rPr>
              <w:t xml:space="preserve"> Frais réalisat</w:t>
            </w:r>
            <w:r w:rsidR="00E449C7" w:rsidRPr="00E449C7">
              <w:rPr>
                <w:rFonts w:ascii="Times New Roman" w:hAnsi="Times New Roman" w:cs="Times New Roman"/>
              </w:rPr>
              <w:t>ion</w:t>
            </w:r>
            <w:r w:rsidRPr="00E449C7">
              <w:rPr>
                <w:rFonts w:ascii="Times New Roman" w:hAnsi="Times New Roman" w:cs="Times New Roman"/>
              </w:rPr>
              <w:t xml:space="preserve"> documents urbanisme</w:t>
            </w: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rPr>
              <w:t>417.52</w:t>
            </w: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jc w:val="right"/>
              <w:rPr>
                <w:rFonts w:ascii="Times New Roman" w:hAnsi="Times New Roman" w:cs="Times New Roman"/>
              </w:rPr>
            </w:pPr>
          </w:p>
        </w:tc>
      </w:tr>
      <w:tr w:rsidR="005D221C" w:rsidRPr="00E449C7">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jc w:val="both"/>
              <w:rPr>
                <w:rFonts w:ascii="Times New Roman" w:hAnsi="Times New Roman" w:cs="Times New Roman"/>
              </w:rPr>
            </w:pPr>
            <w:r w:rsidRPr="00E449C7">
              <w:rPr>
                <w:rFonts w:ascii="Times New Roman" w:hAnsi="Times New Roman" w:cs="Times New Roman"/>
              </w:rPr>
              <w:t>2033</w:t>
            </w:r>
          </w:p>
        </w:tc>
        <w:tc>
          <w:tcPr>
            <w:tcW w:w="4677"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rPr>
                <w:rFonts w:ascii="Times New Roman" w:hAnsi="Times New Roman" w:cs="Times New Roman"/>
              </w:rPr>
            </w:pPr>
            <w:r w:rsidRPr="00E449C7">
              <w:rPr>
                <w:rFonts w:ascii="Times New Roman" w:hAnsi="Times New Roman" w:cs="Times New Roman"/>
              </w:rPr>
              <w:t xml:space="preserve"> Frais d'insertion</w:t>
            </w: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jc w:val="right"/>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rPr>
              <w:t>417.52</w:t>
            </w:r>
          </w:p>
        </w:tc>
      </w:tr>
      <w:tr w:rsidR="005D221C" w:rsidRPr="00E449C7">
        <w:trPr>
          <w:trHeight w:val="340"/>
        </w:trPr>
        <w:tc>
          <w:tcPr>
            <w:tcW w:w="1701" w:type="dxa"/>
            <w:tcBorders>
              <w:top w:val="nil"/>
              <w:left w:val="nil"/>
              <w:bottom w:val="nil"/>
              <w:right w:val="nil"/>
            </w:tcBorders>
            <w:vAlign w:val="center"/>
          </w:tcPr>
          <w:p w:rsidR="005D221C" w:rsidRPr="00E449C7" w:rsidRDefault="005D221C"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TOTAL :</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417.52</w:t>
            </w:r>
          </w:p>
        </w:tc>
        <w:tc>
          <w:tcPr>
            <w:tcW w:w="1559" w:type="dxa"/>
            <w:tcBorders>
              <w:top w:val="nil"/>
              <w:left w:val="nil"/>
              <w:bottom w:val="nil"/>
              <w:right w:val="nil"/>
            </w:tcBorders>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417.52</w:t>
            </w:r>
          </w:p>
        </w:tc>
      </w:tr>
      <w:tr w:rsidR="005D221C" w:rsidRPr="00E449C7">
        <w:trPr>
          <w:trHeight w:val="340"/>
        </w:trPr>
        <w:tc>
          <w:tcPr>
            <w:tcW w:w="1701" w:type="dxa"/>
            <w:tcBorders>
              <w:top w:val="nil"/>
              <w:left w:val="nil"/>
              <w:bottom w:val="nil"/>
              <w:right w:val="nil"/>
            </w:tcBorders>
            <w:shd w:val="clear" w:color="auto" w:fill="E8E8E8"/>
            <w:vAlign w:val="center"/>
          </w:tcPr>
          <w:p w:rsidR="005D221C" w:rsidRPr="00E449C7" w:rsidRDefault="005D221C" w:rsidP="00DF17FC">
            <w:pPr>
              <w:pStyle w:val="Normal0"/>
              <w:rPr>
                <w:rFonts w:ascii="Times New Roman" w:hAnsi="Times New Roman" w:cs="Times New Roman"/>
              </w:rPr>
            </w:pPr>
          </w:p>
        </w:tc>
        <w:tc>
          <w:tcPr>
            <w:tcW w:w="4677" w:type="dxa"/>
            <w:tcBorders>
              <w:top w:val="nil"/>
              <w:left w:val="nil"/>
              <w:bottom w:val="nil"/>
              <w:right w:val="nil"/>
            </w:tcBorders>
            <w:shd w:val="clear" w:color="auto" w:fill="E8E8E8"/>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417.52</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D221C" w:rsidRPr="00E449C7" w:rsidRDefault="005D221C" w:rsidP="00DF17FC">
            <w:pPr>
              <w:pStyle w:val="Normal0"/>
              <w:jc w:val="right"/>
              <w:rPr>
                <w:rFonts w:ascii="Times New Roman" w:hAnsi="Times New Roman" w:cs="Times New Roman"/>
              </w:rPr>
            </w:pPr>
            <w:r w:rsidRPr="00E449C7">
              <w:rPr>
                <w:rFonts w:ascii="Times New Roman" w:hAnsi="Times New Roman" w:cs="Times New Roman"/>
                <w:b/>
                <w:bCs/>
              </w:rPr>
              <w:t>417.52</w:t>
            </w:r>
          </w:p>
        </w:tc>
      </w:tr>
    </w:tbl>
    <w:p w:rsidR="005D221C" w:rsidRPr="00DF17FC" w:rsidRDefault="005D221C" w:rsidP="00DF17FC">
      <w:pPr>
        <w:pStyle w:val="Normal0"/>
        <w:rPr>
          <w:rFonts w:ascii="Times New Roman" w:hAnsi="Times New Roman" w:cs="Times New Roman"/>
          <w:sz w:val="20"/>
          <w:szCs w:val="20"/>
        </w:rPr>
      </w:pPr>
    </w:p>
    <w:p w:rsidR="005D221C" w:rsidRPr="00E449C7" w:rsidRDefault="005D221C" w:rsidP="00DF17FC">
      <w:pPr>
        <w:pStyle w:val="Normal0"/>
        <w:jc w:val="both"/>
        <w:rPr>
          <w:rFonts w:ascii="Times New Roman" w:hAnsi="Times New Roman" w:cs="Times New Roman"/>
        </w:rPr>
      </w:pPr>
      <w:r w:rsidRPr="00E449C7">
        <w:rPr>
          <w:rFonts w:ascii="Times New Roman" w:hAnsi="Times New Roman" w:cs="Times New Roman"/>
        </w:rPr>
        <w:t>Le Maire invite le Conseil Municipal à voter ces crédits.</w:t>
      </w:r>
    </w:p>
    <w:p w:rsidR="005D221C" w:rsidRPr="00E449C7" w:rsidRDefault="005D221C" w:rsidP="00DF17FC">
      <w:pPr>
        <w:pStyle w:val="Normal0"/>
        <w:jc w:val="both"/>
        <w:rPr>
          <w:rFonts w:ascii="Times New Roman" w:hAnsi="Times New Roman" w:cs="Times New Roman"/>
        </w:rPr>
      </w:pPr>
      <w:r w:rsidRPr="00E449C7">
        <w:rPr>
          <w:rFonts w:ascii="Times New Roman" w:hAnsi="Times New Roman" w:cs="Times New Roman"/>
        </w:rPr>
        <w:t>Le Conseil Municipal après en avoir délibéré, vote en dépenses les suppléments de crédits compensés par les plus-values de recettes indiquées ci-dessus.</w:t>
      </w:r>
    </w:p>
    <w:p w:rsidR="005D221C" w:rsidRPr="009622FF" w:rsidRDefault="005D221C" w:rsidP="00DF17FC">
      <w:pPr>
        <w:pStyle w:val="Normal0"/>
        <w:rPr>
          <w:rFonts w:ascii="Times New Roman" w:hAnsi="Times New Roman" w:cs="Times New Roman"/>
          <w:sz w:val="12"/>
          <w:szCs w:val="12"/>
        </w:rPr>
      </w:pPr>
    </w:p>
    <w:p w:rsidR="00E449C7" w:rsidRDefault="00E449C7" w:rsidP="00DF17FC">
      <w:pPr>
        <w:spacing w:after="0" w:line="240" w:lineRule="auto"/>
        <w:ind w:right="-142"/>
        <w:jc w:val="both"/>
        <w:rPr>
          <w:rFonts w:ascii="Times New Roman" w:hAnsi="Times New Roman" w:cs="Times New Roman"/>
          <w:i/>
          <w:sz w:val="24"/>
          <w:szCs w:val="24"/>
        </w:rPr>
      </w:pPr>
      <w:r w:rsidRPr="00E449C7">
        <w:rPr>
          <w:rFonts w:ascii="Times New Roman" w:hAnsi="Times New Roman" w:cs="Times New Roman"/>
          <w:i/>
          <w:sz w:val="24"/>
          <w:szCs w:val="24"/>
        </w:rPr>
        <w:t>Pour : 14</w:t>
      </w:r>
    </w:p>
    <w:p w:rsidR="00B9246F" w:rsidRPr="00DF17FC" w:rsidRDefault="00B9246F" w:rsidP="00DF17FC">
      <w:pPr>
        <w:spacing w:after="0" w:line="240" w:lineRule="auto"/>
        <w:ind w:right="-142"/>
        <w:jc w:val="both"/>
        <w:rPr>
          <w:rFonts w:ascii="Times New Roman" w:hAnsi="Times New Roman" w:cs="Times New Roman"/>
          <w:i/>
          <w:sz w:val="20"/>
          <w:szCs w:val="20"/>
        </w:rPr>
      </w:pPr>
    </w:p>
    <w:p w:rsidR="00B9246F" w:rsidRDefault="00B9246F" w:rsidP="00DF17FC">
      <w:pPr>
        <w:pStyle w:val="Paragraphedeliste"/>
        <w:numPr>
          <w:ilvl w:val="1"/>
          <w:numId w:val="42"/>
        </w:numPr>
        <w:spacing w:after="0" w:line="240" w:lineRule="auto"/>
        <w:ind w:right="-142"/>
        <w:jc w:val="both"/>
        <w:rPr>
          <w:rFonts w:ascii="Times New Roman" w:hAnsi="Times New Roman" w:cs="Times New Roman"/>
          <w:b/>
          <w:smallCaps/>
          <w:sz w:val="24"/>
          <w:szCs w:val="24"/>
          <w:u w:val="single"/>
        </w:rPr>
      </w:pPr>
      <w:r w:rsidRPr="00B9246F">
        <w:rPr>
          <w:rFonts w:ascii="Times New Roman" w:hAnsi="Times New Roman" w:cs="Times New Roman"/>
          <w:b/>
          <w:smallCaps/>
          <w:sz w:val="24"/>
          <w:szCs w:val="24"/>
          <w:u w:val="single"/>
        </w:rPr>
        <w:t>DM n°</w:t>
      </w:r>
      <w:r w:rsidR="006341B1">
        <w:rPr>
          <w:rFonts w:ascii="Times New Roman" w:hAnsi="Times New Roman" w:cs="Times New Roman"/>
          <w:b/>
          <w:smallCaps/>
          <w:sz w:val="24"/>
          <w:szCs w:val="24"/>
          <w:u w:val="single"/>
        </w:rPr>
        <w:t>3</w:t>
      </w:r>
      <w:r w:rsidRPr="00B9246F">
        <w:rPr>
          <w:rFonts w:ascii="Times New Roman" w:hAnsi="Times New Roman" w:cs="Times New Roman"/>
          <w:b/>
          <w:smallCaps/>
          <w:sz w:val="24"/>
          <w:szCs w:val="24"/>
          <w:u w:val="single"/>
        </w:rPr>
        <w:t xml:space="preserve"> - Budget Assainissement</w:t>
      </w:r>
    </w:p>
    <w:p w:rsidR="00B9246F" w:rsidRPr="009622FF" w:rsidRDefault="00B9246F" w:rsidP="00DF17FC">
      <w:pPr>
        <w:spacing w:after="0" w:line="240" w:lineRule="auto"/>
        <w:ind w:right="-142"/>
        <w:jc w:val="both"/>
        <w:rPr>
          <w:rFonts w:ascii="Times New Roman" w:hAnsi="Times New Roman" w:cs="Times New Roman"/>
          <w:sz w:val="12"/>
          <w:szCs w:val="12"/>
        </w:rPr>
      </w:pPr>
    </w:p>
    <w:p w:rsidR="00B9246F" w:rsidRPr="006341B1" w:rsidRDefault="00B9246F" w:rsidP="00DF17FC">
      <w:pPr>
        <w:pStyle w:val="Normal0"/>
        <w:jc w:val="both"/>
        <w:rPr>
          <w:rFonts w:ascii="Times New Roman" w:hAnsi="Times New Roman" w:cs="Times New Roman"/>
        </w:rPr>
      </w:pPr>
      <w:r w:rsidRPr="006341B1">
        <w:rPr>
          <w:rFonts w:ascii="Times New Roman" w:hAnsi="Times New Roman" w:cs="Times New Roman"/>
        </w:rPr>
        <w:t>Le Maire expose au Conseil Municipal que les crédits ouverts aux articles ci-après du budget de l'exercice 2015, ayant été insuffisants, il est nécessaire de voter les crédits supplémentaires et de procéder aux réajustements des comptes et d'approuver les décisions modificatives suivantes :</w:t>
      </w:r>
    </w:p>
    <w:p w:rsidR="00B9246F" w:rsidRPr="00DF17FC" w:rsidRDefault="00B9246F" w:rsidP="00DF17FC">
      <w:pPr>
        <w:pStyle w:val="Normal0"/>
        <w:rPr>
          <w:rFonts w:ascii="Times New Roman" w:hAnsi="Times New Roman" w:cs="Times New Roman"/>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1701"/>
        <w:gridCol w:w="4677"/>
        <w:gridCol w:w="1559"/>
        <w:gridCol w:w="1559"/>
      </w:tblGrid>
      <w:tr w:rsidR="00B9246F" w:rsidRPr="006341B1" w:rsidTr="00B9246F">
        <w:trPr>
          <w:trHeight w:val="340"/>
        </w:trPr>
        <w:tc>
          <w:tcPr>
            <w:tcW w:w="6378" w:type="dxa"/>
            <w:gridSpan w:val="2"/>
            <w:tcBorders>
              <w:top w:val="nil"/>
              <w:left w:val="nil"/>
              <w:bottom w:val="nil"/>
              <w:right w:val="nil"/>
            </w:tcBorders>
            <w:vAlign w:val="center"/>
          </w:tcPr>
          <w:p w:rsidR="00B9246F" w:rsidRPr="006341B1" w:rsidRDefault="00B9246F" w:rsidP="00DF17FC">
            <w:pPr>
              <w:pStyle w:val="Normal0"/>
              <w:rPr>
                <w:rFonts w:ascii="Times New Roman" w:hAnsi="Times New Roman" w:cs="Times New Roman"/>
              </w:rPr>
            </w:pPr>
            <w:r w:rsidRPr="006341B1">
              <w:rPr>
                <w:rFonts w:ascii="Times New Roman" w:hAnsi="Times New Roman" w:cs="Times New Roman"/>
                <w:b/>
                <w:bCs/>
              </w:rPr>
              <w:t xml:space="preserve"> FONCTIONNEMENT :</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 xml:space="preserve">DEPENSES </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 xml:space="preserve">RECETTES </w:t>
            </w:r>
          </w:p>
        </w:tc>
      </w:tr>
      <w:tr w:rsidR="00B9246F" w:rsidRPr="006341B1">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jc w:val="both"/>
              <w:rPr>
                <w:rFonts w:ascii="Times New Roman" w:hAnsi="Times New Roman" w:cs="Times New Roman"/>
              </w:rPr>
            </w:pPr>
            <w:r w:rsidRPr="006341B1">
              <w:rPr>
                <w:rFonts w:ascii="Times New Roman" w:hAnsi="Times New Roman" w:cs="Times New Roman"/>
              </w:rPr>
              <w:t>617</w:t>
            </w:r>
          </w:p>
        </w:tc>
        <w:tc>
          <w:tcPr>
            <w:tcW w:w="4677"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rPr>
                <w:rFonts w:ascii="Times New Roman" w:hAnsi="Times New Roman" w:cs="Times New Roman"/>
              </w:rPr>
            </w:pPr>
            <w:r w:rsidRPr="006341B1">
              <w:rPr>
                <w:rFonts w:ascii="Times New Roman" w:hAnsi="Times New Roman" w:cs="Times New Roman"/>
              </w:rPr>
              <w:t xml:space="preserve"> Etudes et recherches</w:t>
            </w:r>
          </w:p>
        </w:tc>
        <w:tc>
          <w:tcPr>
            <w:tcW w:w="1559"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rPr>
              <w:t>-156.00</w:t>
            </w:r>
          </w:p>
        </w:tc>
        <w:tc>
          <w:tcPr>
            <w:tcW w:w="1559"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jc w:val="right"/>
              <w:rPr>
                <w:rFonts w:ascii="Times New Roman" w:hAnsi="Times New Roman" w:cs="Times New Roman"/>
              </w:rPr>
            </w:pPr>
          </w:p>
        </w:tc>
      </w:tr>
      <w:tr w:rsidR="00B9246F" w:rsidRPr="006341B1">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jc w:val="both"/>
              <w:rPr>
                <w:rFonts w:ascii="Times New Roman" w:hAnsi="Times New Roman" w:cs="Times New Roman"/>
              </w:rPr>
            </w:pPr>
            <w:r w:rsidRPr="006341B1">
              <w:rPr>
                <w:rFonts w:ascii="Times New Roman" w:hAnsi="Times New Roman" w:cs="Times New Roman"/>
              </w:rPr>
              <w:t>701249</w:t>
            </w:r>
          </w:p>
        </w:tc>
        <w:tc>
          <w:tcPr>
            <w:tcW w:w="4677"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rPr>
                <w:rFonts w:ascii="Times New Roman" w:hAnsi="Times New Roman" w:cs="Times New Roman"/>
              </w:rPr>
            </w:pPr>
            <w:r w:rsidRPr="006341B1">
              <w:rPr>
                <w:rFonts w:ascii="Times New Roman" w:hAnsi="Times New Roman" w:cs="Times New Roman"/>
              </w:rPr>
              <w:t xml:space="preserve"> Reversement redevance agence de l'eau</w:t>
            </w:r>
          </w:p>
        </w:tc>
        <w:tc>
          <w:tcPr>
            <w:tcW w:w="1559"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rPr>
              <w:t>156.00</w:t>
            </w:r>
          </w:p>
        </w:tc>
        <w:tc>
          <w:tcPr>
            <w:tcW w:w="1559" w:type="dxa"/>
            <w:tcBorders>
              <w:top w:val="single" w:sz="6" w:space="0" w:color="000000"/>
              <w:left w:val="single" w:sz="6" w:space="0" w:color="000000"/>
              <w:bottom w:val="single" w:sz="6" w:space="0" w:color="000000"/>
              <w:right w:val="single" w:sz="6" w:space="0" w:color="000000"/>
            </w:tcBorders>
            <w:vAlign w:val="center"/>
          </w:tcPr>
          <w:p w:rsidR="00B9246F" w:rsidRPr="006341B1" w:rsidRDefault="00B9246F" w:rsidP="00DF17FC">
            <w:pPr>
              <w:pStyle w:val="Normal0"/>
              <w:jc w:val="right"/>
              <w:rPr>
                <w:rFonts w:ascii="Times New Roman" w:hAnsi="Times New Roman" w:cs="Times New Roman"/>
              </w:rPr>
            </w:pPr>
          </w:p>
        </w:tc>
      </w:tr>
      <w:tr w:rsidR="00B9246F" w:rsidRPr="006341B1">
        <w:trPr>
          <w:trHeight w:val="340"/>
        </w:trPr>
        <w:tc>
          <w:tcPr>
            <w:tcW w:w="1701" w:type="dxa"/>
            <w:tcBorders>
              <w:top w:val="nil"/>
              <w:left w:val="nil"/>
              <w:bottom w:val="nil"/>
              <w:right w:val="nil"/>
            </w:tcBorders>
            <w:vAlign w:val="center"/>
          </w:tcPr>
          <w:p w:rsidR="00B9246F" w:rsidRPr="006341B1" w:rsidRDefault="00B9246F"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TOTAL :</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0.00</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0.00</w:t>
            </w:r>
          </w:p>
        </w:tc>
      </w:tr>
      <w:tr w:rsidR="00B9246F" w:rsidRPr="006341B1" w:rsidTr="00B9246F">
        <w:trPr>
          <w:trHeight w:val="340"/>
        </w:trPr>
        <w:tc>
          <w:tcPr>
            <w:tcW w:w="6378" w:type="dxa"/>
            <w:gridSpan w:val="2"/>
            <w:tcBorders>
              <w:top w:val="nil"/>
              <w:left w:val="nil"/>
              <w:bottom w:val="nil"/>
              <w:right w:val="nil"/>
            </w:tcBorders>
            <w:vAlign w:val="center"/>
          </w:tcPr>
          <w:p w:rsidR="00B9246F" w:rsidRPr="006341B1" w:rsidRDefault="00B9246F" w:rsidP="00DF17FC">
            <w:pPr>
              <w:pStyle w:val="Normal0"/>
              <w:rPr>
                <w:rFonts w:ascii="Times New Roman" w:hAnsi="Times New Roman" w:cs="Times New Roman"/>
              </w:rPr>
            </w:pPr>
            <w:r w:rsidRPr="006341B1">
              <w:rPr>
                <w:rFonts w:ascii="Times New Roman" w:hAnsi="Times New Roman" w:cs="Times New Roman"/>
                <w:b/>
                <w:bCs/>
              </w:rPr>
              <w:t xml:space="preserve"> INVESTISSEMENT :</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 xml:space="preserve">DEPENSES </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 xml:space="preserve">RECETTES </w:t>
            </w:r>
          </w:p>
        </w:tc>
      </w:tr>
      <w:tr w:rsidR="00B9246F" w:rsidRPr="006341B1">
        <w:trPr>
          <w:trHeight w:val="340"/>
        </w:trPr>
        <w:tc>
          <w:tcPr>
            <w:tcW w:w="1701" w:type="dxa"/>
            <w:tcBorders>
              <w:top w:val="nil"/>
              <w:left w:val="nil"/>
              <w:bottom w:val="nil"/>
              <w:right w:val="nil"/>
            </w:tcBorders>
            <w:vAlign w:val="center"/>
          </w:tcPr>
          <w:p w:rsidR="00B9246F" w:rsidRPr="006341B1" w:rsidRDefault="00B9246F"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TOTAL :</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0.00</w:t>
            </w:r>
          </w:p>
        </w:tc>
        <w:tc>
          <w:tcPr>
            <w:tcW w:w="1559" w:type="dxa"/>
            <w:tcBorders>
              <w:top w:val="nil"/>
              <w:left w:val="nil"/>
              <w:bottom w:val="nil"/>
              <w:right w:val="nil"/>
            </w:tcBorders>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0.00</w:t>
            </w:r>
          </w:p>
        </w:tc>
      </w:tr>
      <w:tr w:rsidR="00B9246F" w:rsidRPr="006341B1">
        <w:trPr>
          <w:trHeight w:val="340"/>
        </w:trPr>
        <w:tc>
          <w:tcPr>
            <w:tcW w:w="1701" w:type="dxa"/>
            <w:tcBorders>
              <w:top w:val="nil"/>
              <w:left w:val="nil"/>
              <w:bottom w:val="nil"/>
              <w:right w:val="nil"/>
            </w:tcBorders>
            <w:shd w:val="clear" w:color="auto" w:fill="E8E8E8"/>
            <w:vAlign w:val="center"/>
          </w:tcPr>
          <w:p w:rsidR="00B9246F" w:rsidRPr="006341B1" w:rsidRDefault="00B9246F" w:rsidP="00DF17FC">
            <w:pPr>
              <w:pStyle w:val="Normal0"/>
              <w:rPr>
                <w:rFonts w:ascii="Times New Roman" w:hAnsi="Times New Roman" w:cs="Times New Roman"/>
              </w:rPr>
            </w:pPr>
          </w:p>
        </w:tc>
        <w:tc>
          <w:tcPr>
            <w:tcW w:w="4677" w:type="dxa"/>
            <w:tcBorders>
              <w:top w:val="nil"/>
              <w:left w:val="nil"/>
              <w:bottom w:val="nil"/>
              <w:right w:val="nil"/>
            </w:tcBorders>
            <w:shd w:val="clear" w:color="auto" w:fill="E8E8E8"/>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B9246F" w:rsidRPr="006341B1" w:rsidRDefault="00B9246F" w:rsidP="00DF17FC">
            <w:pPr>
              <w:pStyle w:val="Normal0"/>
              <w:jc w:val="right"/>
              <w:rPr>
                <w:rFonts w:ascii="Times New Roman" w:hAnsi="Times New Roman" w:cs="Times New Roman"/>
              </w:rPr>
            </w:pPr>
            <w:r w:rsidRPr="006341B1">
              <w:rPr>
                <w:rFonts w:ascii="Times New Roman" w:hAnsi="Times New Roman" w:cs="Times New Roman"/>
                <w:b/>
                <w:bCs/>
              </w:rPr>
              <w:t>0.00</w:t>
            </w:r>
          </w:p>
        </w:tc>
      </w:tr>
    </w:tbl>
    <w:p w:rsidR="00B9246F" w:rsidRPr="009622FF" w:rsidRDefault="00B9246F" w:rsidP="00DF17FC">
      <w:pPr>
        <w:pStyle w:val="Normal0"/>
        <w:jc w:val="both"/>
        <w:rPr>
          <w:rFonts w:ascii="Times New Roman" w:hAnsi="Times New Roman" w:cs="Times New Roman"/>
          <w:sz w:val="12"/>
          <w:szCs w:val="12"/>
        </w:rPr>
      </w:pPr>
    </w:p>
    <w:p w:rsidR="00B9246F" w:rsidRPr="006341B1" w:rsidRDefault="00B9246F" w:rsidP="00DF17FC">
      <w:pPr>
        <w:pStyle w:val="Normal0"/>
        <w:jc w:val="both"/>
        <w:rPr>
          <w:rFonts w:ascii="Times New Roman" w:hAnsi="Times New Roman" w:cs="Times New Roman"/>
        </w:rPr>
      </w:pPr>
      <w:r w:rsidRPr="006341B1">
        <w:rPr>
          <w:rFonts w:ascii="Times New Roman" w:hAnsi="Times New Roman" w:cs="Times New Roman"/>
        </w:rPr>
        <w:t>Le Maire invite le Conseil Municipal à voter ces crédits.</w:t>
      </w:r>
    </w:p>
    <w:p w:rsidR="00B9246F" w:rsidRPr="006341B1" w:rsidRDefault="00B9246F" w:rsidP="00DF17FC">
      <w:pPr>
        <w:pStyle w:val="Normal0"/>
        <w:jc w:val="both"/>
        <w:rPr>
          <w:rFonts w:ascii="Times New Roman" w:hAnsi="Times New Roman" w:cs="Times New Roman"/>
        </w:rPr>
      </w:pPr>
      <w:r w:rsidRPr="006341B1">
        <w:rPr>
          <w:rFonts w:ascii="Times New Roman" w:hAnsi="Times New Roman" w:cs="Times New Roman"/>
        </w:rPr>
        <w:t>Le Conseil Municipal après en avoir délibéré, vote en dépenses les suppléments de crédits compensés par les plus-values de recettes indiquées ci-dessus.</w:t>
      </w:r>
    </w:p>
    <w:p w:rsidR="006341B1" w:rsidRPr="00DF17FC" w:rsidRDefault="006341B1" w:rsidP="00DF17FC">
      <w:pPr>
        <w:spacing w:after="0" w:line="240" w:lineRule="auto"/>
        <w:ind w:right="-142"/>
        <w:jc w:val="both"/>
        <w:rPr>
          <w:rFonts w:ascii="Times New Roman" w:hAnsi="Times New Roman" w:cs="Times New Roman"/>
          <w:i/>
          <w:sz w:val="20"/>
          <w:szCs w:val="20"/>
        </w:rPr>
      </w:pPr>
    </w:p>
    <w:p w:rsidR="006341B1" w:rsidRDefault="006341B1" w:rsidP="00DF17FC">
      <w:pPr>
        <w:spacing w:after="0" w:line="240" w:lineRule="auto"/>
        <w:ind w:right="-142"/>
        <w:jc w:val="both"/>
        <w:rPr>
          <w:rFonts w:ascii="Times New Roman" w:hAnsi="Times New Roman" w:cs="Times New Roman"/>
          <w:i/>
          <w:sz w:val="24"/>
          <w:szCs w:val="24"/>
        </w:rPr>
      </w:pPr>
      <w:r w:rsidRPr="00E449C7">
        <w:rPr>
          <w:rFonts w:ascii="Times New Roman" w:hAnsi="Times New Roman" w:cs="Times New Roman"/>
          <w:i/>
          <w:sz w:val="24"/>
          <w:szCs w:val="24"/>
        </w:rPr>
        <w:t>Pour : 14</w:t>
      </w:r>
    </w:p>
    <w:p w:rsidR="00B9246F" w:rsidRPr="00DF17FC" w:rsidRDefault="00B9246F" w:rsidP="00DF17FC">
      <w:pPr>
        <w:pStyle w:val="Normal0"/>
        <w:jc w:val="both"/>
        <w:rPr>
          <w:rFonts w:ascii="Times New Roman" w:hAnsi="Times New Roman" w:cs="Times New Roman"/>
          <w:sz w:val="20"/>
          <w:szCs w:val="20"/>
        </w:rPr>
      </w:pPr>
    </w:p>
    <w:p w:rsidR="00B9246F" w:rsidRPr="00B9246F" w:rsidRDefault="006341B1" w:rsidP="00DF17FC">
      <w:pPr>
        <w:pStyle w:val="Paragraphedeliste"/>
        <w:numPr>
          <w:ilvl w:val="1"/>
          <w:numId w:val="42"/>
        </w:numPr>
        <w:spacing w:after="0" w:line="240" w:lineRule="auto"/>
        <w:ind w:right="-142"/>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DM n°4</w:t>
      </w:r>
      <w:r w:rsidR="00B9246F">
        <w:rPr>
          <w:rFonts w:ascii="Times New Roman" w:hAnsi="Times New Roman" w:cs="Times New Roman"/>
          <w:b/>
          <w:smallCaps/>
          <w:sz w:val="24"/>
          <w:szCs w:val="24"/>
          <w:u w:val="single"/>
        </w:rPr>
        <w:t>- Budget Assainissement</w:t>
      </w:r>
    </w:p>
    <w:p w:rsidR="006341B1" w:rsidRPr="009622FF" w:rsidRDefault="006341B1" w:rsidP="00DF17FC">
      <w:pPr>
        <w:pStyle w:val="Normal0"/>
        <w:jc w:val="both"/>
        <w:rPr>
          <w:rFonts w:ascii="Times New Roman" w:hAnsi="Times New Roman" w:cs="Times New Roman"/>
          <w:sz w:val="12"/>
          <w:szCs w:val="12"/>
        </w:rPr>
      </w:pPr>
    </w:p>
    <w:p w:rsidR="006341B1" w:rsidRPr="001277BD" w:rsidRDefault="006341B1" w:rsidP="00DF17FC">
      <w:pPr>
        <w:pStyle w:val="Normal0"/>
        <w:jc w:val="both"/>
        <w:rPr>
          <w:rFonts w:ascii="Times New Roman" w:hAnsi="Times New Roman" w:cs="Times New Roman"/>
        </w:rPr>
      </w:pPr>
      <w:r w:rsidRPr="001277BD">
        <w:rPr>
          <w:rFonts w:ascii="Times New Roman" w:hAnsi="Times New Roman" w:cs="Times New Roman"/>
        </w:rPr>
        <w:t>Le Maire expose au Conseil Municipal que les crédits ouverts aux articles ci-après du budget de l'exercice 2015, ayant été insuffisants, il est nécessaire de voter les crédits supplémentaires et de procéder aux réajustements des comptes et d'approuver les décisions modificatives suivantes :</w:t>
      </w:r>
    </w:p>
    <w:p w:rsidR="006341B1" w:rsidRPr="00DF17FC" w:rsidRDefault="006341B1" w:rsidP="00DF17FC">
      <w:pPr>
        <w:pStyle w:val="Normal0"/>
        <w:jc w:val="both"/>
        <w:rPr>
          <w:rFonts w:ascii="Times New Roman" w:hAnsi="Times New Roman" w:cs="Times New Roman"/>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1701"/>
        <w:gridCol w:w="4677"/>
        <w:gridCol w:w="1559"/>
        <w:gridCol w:w="1559"/>
      </w:tblGrid>
      <w:tr w:rsidR="006341B1" w:rsidRPr="001277BD" w:rsidTr="006341B1">
        <w:trPr>
          <w:trHeight w:val="340"/>
        </w:trPr>
        <w:tc>
          <w:tcPr>
            <w:tcW w:w="6378" w:type="dxa"/>
            <w:gridSpan w:val="2"/>
            <w:tcBorders>
              <w:top w:val="nil"/>
              <w:left w:val="nil"/>
              <w:bottom w:val="nil"/>
              <w:right w:val="nil"/>
            </w:tcBorders>
            <w:vAlign w:val="center"/>
          </w:tcPr>
          <w:p w:rsidR="006341B1" w:rsidRPr="001277BD" w:rsidRDefault="006341B1" w:rsidP="00DF17FC">
            <w:pPr>
              <w:pStyle w:val="Normal0"/>
              <w:rPr>
                <w:rFonts w:ascii="Times New Roman" w:hAnsi="Times New Roman" w:cs="Times New Roman"/>
              </w:rPr>
            </w:pPr>
            <w:r w:rsidRPr="001277BD">
              <w:rPr>
                <w:rFonts w:ascii="Times New Roman" w:hAnsi="Times New Roman" w:cs="Times New Roman"/>
                <w:b/>
                <w:bCs/>
              </w:rPr>
              <w:t xml:space="preserve"> FONCTIONNEMENT :</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 xml:space="preserve">DEPENSES </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 xml:space="preserve">RECETTES </w:t>
            </w:r>
          </w:p>
        </w:tc>
      </w:tr>
      <w:tr w:rsidR="006341B1" w:rsidRPr="001277B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jc w:val="both"/>
              <w:rPr>
                <w:rFonts w:ascii="Times New Roman" w:hAnsi="Times New Roman" w:cs="Times New Roman"/>
              </w:rPr>
            </w:pPr>
            <w:r w:rsidRPr="001277BD">
              <w:rPr>
                <w:rFonts w:ascii="Times New Roman" w:hAnsi="Times New Roman" w:cs="Times New Roman"/>
              </w:rPr>
              <w:t>617</w:t>
            </w:r>
          </w:p>
        </w:tc>
        <w:tc>
          <w:tcPr>
            <w:tcW w:w="4677"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rPr>
                <w:rFonts w:ascii="Times New Roman" w:hAnsi="Times New Roman" w:cs="Times New Roman"/>
              </w:rPr>
            </w:pPr>
            <w:r w:rsidRPr="001277BD">
              <w:rPr>
                <w:rFonts w:ascii="Times New Roman" w:hAnsi="Times New Roman" w:cs="Times New Roman"/>
              </w:rPr>
              <w:t xml:space="preserve"> Etudes et recherches</w:t>
            </w:r>
          </w:p>
        </w:tc>
        <w:tc>
          <w:tcPr>
            <w:tcW w:w="1559"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rPr>
              <w:t>-124.02</w:t>
            </w:r>
          </w:p>
        </w:tc>
        <w:tc>
          <w:tcPr>
            <w:tcW w:w="1559"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jc w:val="right"/>
              <w:rPr>
                <w:rFonts w:ascii="Times New Roman" w:hAnsi="Times New Roman" w:cs="Times New Roman"/>
              </w:rPr>
            </w:pPr>
          </w:p>
        </w:tc>
      </w:tr>
      <w:tr w:rsidR="006341B1" w:rsidRPr="001277B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jc w:val="both"/>
              <w:rPr>
                <w:rFonts w:ascii="Times New Roman" w:hAnsi="Times New Roman" w:cs="Times New Roman"/>
              </w:rPr>
            </w:pPr>
            <w:r w:rsidRPr="001277BD">
              <w:rPr>
                <w:rFonts w:ascii="Times New Roman" w:hAnsi="Times New Roman" w:cs="Times New Roman"/>
              </w:rPr>
              <w:t>673</w:t>
            </w:r>
          </w:p>
        </w:tc>
        <w:tc>
          <w:tcPr>
            <w:tcW w:w="4677"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rPr>
                <w:rFonts w:ascii="Times New Roman" w:hAnsi="Times New Roman" w:cs="Times New Roman"/>
              </w:rPr>
            </w:pPr>
            <w:r w:rsidRPr="001277BD">
              <w:rPr>
                <w:rFonts w:ascii="Times New Roman" w:hAnsi="Times New Roman" w:cs="Times New Roman"/>
              </w:rPr>
              <w:t xml:space="preserve"> Titres annulés (sur exercices antérieurs</w:t>
            </w:r>
          </w:p>
        </w:tc>
        <w:tc>
          <w:tcPr>
            <w:tcW w:w="1559"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rPr>
              <w:t>124.02</w:t>
            </w:r>
          </w:p>
        </w:tc>
        <w:tc>
          <w:tcPr>
            <w:tcW w:w="1559" w:type="dxa"/>
            <w:tcBorders>
              <w:top w:val="single" w:sz="6" w:space="0" w:color="000000"/>
              <w:left w:val="single" w:sz="6" w:space="0" w:color="000000"/>
              <w:bottom w:val="single" w:sz="6" w:space="0" w:color="000000"/>
              <w:right w:val="single" w:sz="6" w:space="0" w:color="000000"/>
            </w:tcBorders>
            <w:vAlign w:val="center"/>
          </w:tcPr>
          <w:p w:rsidR="006341B1" w:rsidRPr="001277BD" w:rsidRDefault="006341B1" w:rsidP="00DF17FC">
            <w:pPr>
              <w:pStyle w:val="Normal0"/>
              <w:jc w:val="right"/>
              <w:rPr>
                <w:rFonts w:ascii="Times New Roman" w:hAnsi="Times New Roman" w:cs="Times New Roman"/>
              </w:rPr>
            </w:pPr>
          </w:p>
        </w:tc>
      </w:tr>
      <w:tr w:rsidR="006341B1" w:rsidRPr="001277BD">
        <w:trPr>
          <w:trHeight w:val="340"/>
        </w:trPr>
        <w:tc>
          <w:tcPr>
            <w:tcW w:w="1701" w:type="dxa"/>
            <w:tcBorders>
              <w:top w:val="nil"/>
              <w:left w:val="nil"/>
              <w:bottom w:val="nil"/>
              <w:right w:val="nil"/>
            </w:tcBorders>
            <w:vAlign w:val="center"/>
          </w:tcPr>
          <w:p w:rsidR="006341B1" w:rsidRPr="001277BD" w:rsidRDefault="006341B1"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TOTAL :</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0.00</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0.00</w:t>
            </w:r>
          </w:p>
        </w:tc>
      </w:tr>
      <w:tr w:rsidR="006341B1" w:rsidRPr="001277BD" w:rsidTr="006341B1">
        <w:trPr>
          <w:trHeight w:val="340"/>
        </w:trPr>
        <w:tc>
          <w:tcPr>
            <w:tcW w:w="6378" w:type="dxa"/>
            <w:gridSpan w:val="2"/>
            <w:tcBorders>
              <w:top w:val="nil"/>
              <w:left w:val="nil"/>
              <w:bottom w:val="nil"/>
              <w:right w:val="nil"/>
            </w:tcBorders>
            <w:vAlign w:val="center"/>
          </w:tcPr>
          <w:p w:rsidR="006341B1" w:rsidRPr="001277BD" w:rsidRDefault="006341B1" w:rsidP="00DF17FC">
            <w:pPr>
              <w:pStyle w:val="Normal0"/>
              <w:rPr>
                <w:rFonts w:ascii="Times New Roman" w:hAnsi="Times New Roman" w:cs="Times New Roman"/>
              </w:rPr>
            </w:pPr>
            <w:r w:rsidRPr="001277BD">
              <w:rPr>
                <w:rFonts w:ascii="Times New Roman" w:hAnsi="Times New Roman" w:cs="Times New Roman"/>
                <w:b/>
                <w:bCs/>
              </w:rPr>
              <w:t xml:space="preserve"> INVESTISSEMENT :</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 xml:space="preserve">DEPENSES </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 xml:space="preserve">RECETTES </w:t>
            </w:r>
          </w:p>
        </w:tc>
      </w:tr>
      <w:tr w:rsidR="006341B1" w:rsidRPr="001277BD">
        <w:trPr>
          <w:trHeight w:val="340"/>
        </w:trPr>
        <w:tc>
          <w:tcPr>
            <w:tcW w:w="1701" w:type="dxa"/>
            <w:tcBorders>
              <w:top w:val="nil"/>
              <w:left w:val="nil"/>
              <w:bottom w:val="nil"/>
              <w:right w:val="nil"/>
            </w:tcBorders>
            <w:vAlign w:val="center"/>
          </w:tcPr>
          <w:p w:rsidR="006341B1" w:rsidRPr="001277BD" w:rsidRDefault="006341B1" w:rsidP="00DF17FC">
            <w:pPr>
              <w:pStyle w:val="Normal0"/>
              <w:rPr>
                <w:rFonts w:ascii="Times New Roman" w:hAnsi="Times New Roman" w:cs="Times New Roman"/>
              </w:rPr>
            </w:pPr>
          </w:p>
        </w:tc>
        <w:tc>
          <w:tcPr>
            <w:tcW w:w="4677"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TOTAL :</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0.00</w:t>
            </w:r>
          </w:p>
        </w:tc>
        <w:tc>
          <w:tcPr>
            <w:tcW w:w="1559" w:type="dxa"/>
            <w:tcBorders>
              <w:top w:val="nil"/>
              <w:left w:val="nil"/>
              <w:bottom w:val="nil"/>
              <w:right w:val="nil"/>
            </w:tcBorders>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0.00</w:t>
            </w:r>
          </w:p>
        </w:tc>
      </w:tr>
      <w:tr w:rsidR="006341B1" w:rsidRPr="001277BD">
        <w:trPr>
          <w:trHeight w:val="340"/>
        </w:trPr>
        <w:tc>
          <w:tcPr>
            <w:tcW w:w="1701" w:type="dxa"/>
            <w:tcBorders>
              <w:top w:val="nil"/>
              <w:left w:val="nil"/>
              <w:bottom w:val="nil"/>
              <w:right w:val="nil"/>
            </w:tcBorders>
            <w:shd w:val="clear" w:color="auto" w:fill="E8E8E8"/>
            <w:vAlign w:val="center"/>
          </w:tcPr>
          <w:p w:rsidR="006341B1" w:rsidRPr="001277BD" w:rsidRDefault="006341B1" w:rsidP="00DF17FC">
            <w:pPr>
              <w:pStyle w:val="Normal0"/>
              <w:rPr>
                <w:rFonts w:ascii="Times New Roman" w:hAnsi="Times New Roman" w:cs="Times New Roman"/>
              </w:rPr>
            </w:pPr>
          </w:p>
        </w:tc>
        <w:tc>
          <w:tcPr>
            <w:tcW w:w="4677" w:type="dxa"/>
            <w:tcBorders>
              <w:top w:val="nil"/>
              <w:left w:val="nil"/>
              <w:bottom w:val="nil"/>
              <w:right w:val="nil"/>
            </w:tcBorders>
            <w:shd w:val="clear" w:color="auto" w:fill="E8E8E8"/>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6341B1" w:rsidRPr="001277BD" w:rsidRDefault="006341B1" w:rsidP="00DF17FC">
            <w:pPr>
              <w:pStyle w:val="Normal0"/>
              <w:jc w:val="right"/>
              <w:rPr>
                <w:rFonts w:ascii="Times New Roman" w:hAnsi="Times New Roman" w:cs="Times New Roman"/>
              </w:rPr>
            </w:pPr>
            <w:r w:rsidRPr="001277BD">
              <w:rPr>
                <w:rFonts w:ascii="Times New Roman" w:hAnsi="Times New Roman" w:cs="Times New Roman"/>
                <w:b/>
                <w:bCs/>
              </w:rPr>
              <w:t>0.00</w:t>
            </w:r>
          </w:p>
        </w:tc>
      </w:tr>
    </w:tbl>
    <w:p w:rsidR="006341B1" w:rsidRPr="00DF17FC" w:rsidRDefault="006341B1" w:rsidP="00DF17FC">
      <w:pPr>
        <w:pStyle w:val="Normal0"/>
        <w:ind w:left="360"/>
        <w:jc w:val="both"/>
        <w:rPr>
          <w:rFonts w:ascii="Times New Roman" w:hAnsi="Times New Roman" w:cs="Times New Roman"/>
          <w:sz w:val="20"/>
          <w:szCs w:val="20"/>
        </w:rPr>
      </w:pPr>
    </w:p>
    <w:p w:rsidR="006341B1" w:rsidRPr="001277BD" w:rsidRDefault="006341B1" w:rsidP="00DF17FC">
      <w:pPr>
        <w:pStyle w:val="Normal0"/>
        <w:jc w:val="both"/>
        <w:rPr>
          <w:rFonts w:ascii="Times New Roman" w:hAnsi="Times New Roman" w:cs="Times New Roman"/>
        </w:rPr>
      </w:pPr>
      <w:r w:rsidRPr="001277BD">
        <w:rPr>
          <w:rFonts w:ascii="Times New Roman" w:hAnsi="Times New Roman" w:cs="Times New Roman"/>
        </w:rPr>
        <w:t>Le Maire invite le Conseil Municipal à voter ces crédits.</w:t>
      </w:r>
    </w:p>
    <w:p w:rsidR="006341B1" w:rsidRPr="001277BD" w:rsidRDefault="006341B1" w:rsidP="00DF17FC">
      <w:pPr>
        <w:pStyle w:val="Normal0"/>
        <w:jc w:val="both"/>
        <w:rPr>
          <w:rFonts w:ascii="Times New Roman" w:hAnsi="Times New Roman" w:cs="Times New Roman"/>
        </w:rPr>
      </w:pPr>
      <w:r w:rsidRPr="001277BD">
        <w:rPr>
          <w:rFonts w:ascii="Times New Roman" w:hAnsi="Times New Roman" w:cs="Times New Roman"/>
        </w:rPr>
        <w:t>Le Conseil Municipal après en avoir délibéré, vote en dépenses les suppléments de crédits compensés par les plus-values de recettes indiquées ci-dessus.</w:t>
      </w:r>
    </w:p>
    <w:p w:rsidR="006341B1" w:rsidRPr="009622FF" w:rsidRDefault="006341B1" w:rsidP="00DF17FC">
      <w:pPr>
        <w:pStyle w:val="Normal0"/>
        <w:ind w:left="360"/>
        <w:jc w:val="both"/>
        <w:rPr>
          <w:rFonts w:ascii="Times New Roman" w:hAnsi="Times New Roman" w:cs="Times New Roman"/>
          <w:sz w:val="12"/>
          <w:szCs w:val="12"/>
        </w:rPr>
      </w:pPr>
    </w:p>
    <w:p w:rsidR="006341B1" w:rsidRDefault="006341B1" w:rsidP="00DF17FC">
      <w:pPr>
        <w:spacing w:after="0" w:line="240" w:lineRule="auto"/>
        <w:ind w:right="-142"/>
        <w:jc w:val="both"/>
        <w:rPr>
          <w:rFonts w:ascii="Times New Roman" w:hAnsi="Times New Roman" w:cs="Times New Roman"/>
          <w:i/>
          <w:sz w:val="24"/>
          <w:szCs w:val="24"/>
        </w:rPr>
      </w:pPr>
      <w:r w:rsidRPr="001277BD">
        <w:rPr>
          <w:rFonts w:ascii="Times New Roman" w:hAnsi="Times New Roman" w:cs="Times New Roman"/>
          <w:i/>
          <w:sz w:val="24"/>
          <w:szCs w:val="24"/>
        </w:rPr>
        <w:t>Pour : 14</w:t>
      </w:r>
    </w:p>
    <w:p w:rsidR="00DF17FC" w:rsidRDefault="00DF17FC" w:rsidP="00DF17FC">
      <w:pPr>
        <w:spacing w:after="0" w:line="240" w:lineRule="auto"/>
        <w:ind w:right="-142"/>
        <w:jc w:val="both"/>
        <w:rPr>
          <w:rFonts w:ascii="Times New Roman" w:hAnsi="Times New Roman" w:cs="Times New Roman"/>
          <w:i/>
          <w:sz w:val="20"/>
          <w:szCs w:val="20"/>
        </w:rPr>
      </w:pPr>
    </w:p>
    <w:p w:rsidR="00DF17FC" w:rsidRPr="00DF17FC" w:rsidRDefault="00DF17FC" w:rsidP="00DF17FC">
      <w:pPr>
        <w:spacing w:after="0" w:line="240" w:lineRule="auto"/>
        <w:ind w:right="-142"/>
        <w:jc w:val="both"/>
        <w:rPr>
          <w:rFonts w:ascii="Times New Roman" w:hAnsi="Times New Roman" w:cs="Times New Roman"/>
          <w:i/>
          <w:sz w:val="20"/>
          <w:szCs w:val="20"/>
        </w:rPr>
      </w:pPr>
    </w:p>
    <w:p w:rsidR="001277BD" w:rsidRPr="001277BD" w:rsidRDefault="001277BD"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1277BD">
        <w:rPr>
          <w:rFonts w:ascii="Times New Roman" w:hAnsi="Times New Roman" w:cs="Times New Roman"/>
          <w:b/>
          <w:smallCaps/>
          <w:sz w:val="24"/>
          <w:szCs w:val="24"/>
          <w:u w:val="single"/>
        </w:rPr>
        <w:t>Subvention d’investissement du budget principal au budget annexe Service Assainissement</w:t>
      </w:r>
    </w:p>
    <w:p w:rsidR="001277BD" w:rsidRPr="00DF17FC" w:rsidRDefault="001277BD"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1277BD" w:rsidRDefault="001277BD" w:rsidP="00DF17FC">
      <w:pPr>
        <w:pStyle w:val="Default"/>
        <w:jc w:val="both"/>
        <w:rPr>
          <w:rFonts w:ascii="Times New Roman" w:hAnsi="Times New Roman" w:cs="Times New Roman"/>
        </w:rPr>
      </w:pPr>
      <w:r>
        <w:rPr>
          <w:rFonts w:ascii="Times New Roman" w:hAnsi="Times New Roman" w:cs="Times New Roman"/>
        </w:rPr>
        <w:t xml:space="preserve">Sur proposition de Mme </w:t>
      </w:r>
      <w:r w:rsidRPr="00B4420D">
        <w:rPr>
          <w:rFonts w:ascii="Times New Roman" w:hAnsi="Times New Roman" w:cs="Times New Roman"/>
        </w:rPr>
        <w:t xml:space="preserve">le </w:t>
      </w:r>
      <w:r>
        <w:rPr>
          <w:rFonts w:ascii="Times New Roman" w:hAnsi="Times New Roman" w:cs="Times New Roman"/>
        </w:rPr>
        <w:t>M</w:t>
      </w:r>
      <w:r w:rsidRPr="00B4420D">
        <w:rPr>
          <w:rFonts w:ascii="Times New Roman" w:hAnsi="Times New Roman" w:cs="Times New Roman"/>
        </w:rPr>
        <w:t xml:space="preserve">aire, </w:t>
      </w:r>
      <w:r>
        <w:rPr>
          <w:rFonts w:ascii="Times New Roman" w:hAnsi="Times New Roman" w:cs="Times New Roman"/>
        </w:rPr>
        <w:t>l</w:t>
      </w:r>
      <w:r w:rsidRPr="00B4420D">
        <w:rPr>
          <w:rFonts w:ascii="Times New Roman" w:hAnsi="Times New Roman" w:cs="Times New Roman"/>
        </w:rPr>
        <w:t xml:space="preserve">e conseil municipal, à l’unanimité </w:t>
      </w:r>
      <w:r w:rsidR="008D4D9C">
        <w:rPr>
          <w:rFonts w:ascii="Times New Roman" w:hAnsi="Times New Roman" w:cs="Times New Roman"/>
        </w:rPr>
        <w:t xml:space="preserve">décide </w:t>
      </w:r>
      <w:r>
        <w:rPr>
          <w:rFonts w:ascii="Times New Roman" w:hAnsi="Times New Roman" w:cs="Times New Roman"/>
        </w:rPr>
        <w:t xml:space="preserve">de </w:t>
      </w:r>
      <w:r w:rsidRPr="00B4420D">
        <w:rPr>
          <w:rFonts w:ascii="Times New Roman" w:hAnsi="Times New Roman" w:cs="Times New Roman"/>
        </w:rPr>
        <w:t xml:space="preserve">verser une subvention </w:t>
      </w:r>
      <w:r w:rsidR="008D4D9C">
        <w:rPr>
          <w:rFonts w:ascii="Times New Roman" w:hAnsi="Times New Roman" w:cs="Times New Roman"/>
        </w:rPr>
        <w:t xml:space="preserve">d’investissement du budget principal, compte 2041641, </w:t>
      </w:r>
      <w:r w:rsidRPr="00B4420D">
        <w:rPr>
          <w:rFonts w:ascii="Times New Roman" w:hAnsi="Times New Roman" w:cs="Times New Roman"/>
        </w:rPr>
        <w:t xml:space="preserve">au budget annexe </w:t>
      </w:r>
      <w:r>
        <w:rPr>
          <w:rFonts w:ascii="Times New Roman" w:hAnsi="Times New Roman" w:cs="Times New Roman"/>
        </w:rPr>
        <w:t>Service Assainissement</w:t>
      </w:r>
      <w:r w:rsidR="008D4D9C">
        <w:rPr>
          <w:rFonts w:ascii="Times New Roman" w:hAnsi="Times New Roman" w:cs="Times New Roman"/>
        </w:rPr>
        <w:t xml:space="preserve"> en section d’investissement, compte 131, </w:t>
      </w:r>
      <w:r w:rsidRPr="00B4420D">
        <w:rPr>
          <w:rFonts w:ascii="Times New Roman" w:hAnsi="Times New Roman" w:cs="Times New Roman"/>
        </w:rPr>
        <w:t xml:space="preserve">d’un montant de </w:t>
      </w:r>
      <w:r>
        <w:rPr>
          <w:rFonts w:ascii="Times New Roman" w:hAnsi="Times New Roman" w:cs="Times New Roman"/>
        </w:rPr>
        <w:t xml:space="preserve">80 000 €, et de </w:t>
      </w:r>
      <w:r w:rsidRPr="00B4420D">
        <w:rPr>
          <w:rFonts w:ascii="Times New Roman" w:hAnsi="Times New Roman" w:cs="Times New Roman"/>
        </w:rPr>
        <w:t xml:space="preserve">fixer la durée de l’amortissement de la dite subvention à 15 ans. </w:t>
      </w:r>
    </w:p>
    <w:p w:rsidR="008D4D9C" w:rsidRPr="009622FF" w:rsidRDefault="008D4D9C" w:rsidP="00DF17FC">
      <w:pPr>
        <w:pStyle w:val="Default"/>
        <w:jc w:val="both"/>
        <w:rPr>
          <w:rFonts w:ascii="Times New Roman" w:hAnsi="Times New Roman" w:cs="Times New Roman"/>
          <w:sz w:val="12"/>
          <w:szCs w:val="12"/>
        </w:rPr>
      </w:pPr>
    </w:p>
    <w:p w:rsidR="001277BD" w:rsidRPr="001277BD" w:rsidRDefault="001277BD" w:rsidP="00DF17FC">
      <w:pPr>
        <w:spacing w:after="0" w:line="240" w:lineRule="auto"/>
        <w:ind w:right="-142"/>
        <w:jc w:val="both"/>
        <w:rPr>
          <w:rFonts w:ascii="Times New Roman" w:hAnsi="Times New Roman" w:cs="Times New Roman"/>
          <w:i/>
          <w:sz w:val="24"/>
          <w:szCs w:val="24"/>
        </w:rPr>
      </w:pPr>
      <w:r w:rsidRPr="001277BD">
        <w:rPr>
          <w:rFonts w:ascii="Times New Roman" w:hAnsi="Times New Roman" w:cs="Times New Roman"/>
          <w:i/>
          <w:sz w:val="24"/>
          <w:szCs w:val="24"/>
        </w:rPr>
        <w:t>Pour : 14</w:t>
      </w:r>
    </w:p>
    <w:p w:rsidR="004D4CC5" w:rsidRPr="00DF17FC" w:rsidRDefault="004D4CC5"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0"/>
          <w:szCs w:val="20"/>
          <w:u w:val="single"/>
        </w:rPr>
      </w:pPr>
    </w:p>
    <w:p w:rsidR="0067026A" w:rsidRPr="0067026A" w:rsidRDefault="004B5BD0"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Bleuet de France</w:t>
      </w:r>
    </w:p>
    <w:p w:rsidR="0067026A" w:rsidRPr="00DF17FC" w:rsidRDefault="0067026A"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4B5BD0" w:rsidRDefault="004B5BD0" w:rsidP="00DF17FC">
      <w:pPr>
        <w:pStyle w:val="NormalWeb"/>
        <w:spacing w:before="0" w:beforeAutospacing="0" w:after="0" w:afterAutospacing="0"/>
        <w:jc w:val="both"/>
      </w:pPr>
      <w:r>
        <w:t>A l’occasion de la commémoration du 11 novembre, l’association Bleuet de France, représentée par Mr ROUDET Georges, est autorisée à quêter sur la voie publique à FIAC le 15 novembre 2015.</w:t>
      </w:r>
    </w:p>
    <w:p w:rsidR="004B5BD0" w:rsidRPr="00DF17FC" w:rsidRDefault="004B5BD0"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4B5BD0" w:rsidRPr="004B5BD0" w:rsidRDefault="004B5BD0"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4B5BD0">
        <w:rPr>
          <w:rFonts w:ascii="Times New Roman" w:hAnsi="Times New Roman" w:cs="Times New Roman"/>
          <w:b/>
          <w:smallCaps/>
          <w:sz w:val="24"/>
          <w:szCs w:val="24"/>
          <w:u w:val="single"/>
        </w:rPr>
        <w:t>Création d’une Commission Municipale Sanitaire et Sociale suite à la dissolution du CCAS</w:t>
      </w:r>
    </w:p>
    <w:p w:rsidR="009622FF" w:rsidRPr="009622FF" w:rsidRDefault="009622FF"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4B5BD0" w:rsidRPr="004B5BD0" w:rsidRDefault="004B5BD0"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B5BD0">
        <w:rPr>
          <w:rFonts w:ascii="Times New Roman" w:hAnsi="Times New Roman" w:cs="Times New Roman"/>
          <w:sz w:val="24"/>
          <w:szCs w:val="24"/>
        </w:rPr>
        <w:t xml:space="preserve">Suite à la décision, en date du 7 octobre 2015, de dissoudre le Centre Communal d’Action Sociale, Madame le Maire propose aux membres du Conseil de créer une Commission Municipale Sanitaire et Sociale composée des membres qui forment actuellement le CCAS. </w:t>
      </w:r>
    </w:p>
    <w:p w:rsidR="004B5BD0" w:rsidRPr="004B5BD0" w:rsidRDefault="004B5BD0"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B5BD0">
        <w:rPr>
          <w:rFonts w:ascii="Times New Roman" w:hAnsi="Times New Roman" w:cs="Times New Roman"/>
          <w:sz w:val="24"/>
          <w:szCs w:val="24"/>
        </w:rPr>
        <w:t>Madame le Maire précise qu’en amont de cette réunion, le CCAS a été informé des dispositions de la loi NOTRE et ajoute qu'il s’est montré favorable à la proposition énoncée ci-dessus.</w:t>
      </w:r>
    </w:p>
    <w:p w:rsidR="004B5BD0" w:rsidRPr="004B5BD0" w:rsidRDefault="004B5BD0"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B5BD0">
        <w:rPr>
          <w:rFonts w:ascii="Times New Roman" w:hAnsi="Times New Roman" w:cs="Times New Roman"/>
          <w:sz w:val="24"/>
          <w:szCs w:val="24"/>
        </w:rPr>
        <w:t xml:space="preserve">Le </w:t>
      </w:r>
      <w:r>
        <w:rPr>
          <w:rFonts w:ascii="Times New Roman" w:hAnsi="Times New Roman" w:cs="Times New Roman"/>
          <w:sz w:val="24"/>
          <w:szCs w:val="24"/>
        </w:rPr>
        <w:t>C</w:t>
      </w:r>
      <w:r w:rsidRPr="004B5BD0">
        <w:rPr>
          <w:rFonts w:ascii="Times New Roman" w:hAnsi="Times New Roman" w:cs="Times New Roman"/>
          <w:sz w:val="24"/>
          <w:szCs w:val="24"/>
        </w:rPr>
        <w:t xml:space="preserve">onseil </w:t>
      </w:r>
      <w:r>
        <w:rPr>
          <w:rFonts w:ascii="Times New Roman" w:hAnsi="Times New Roman" w:cs="Times New Roman"/>
          <w:sz w:val="24"/>
          <w:szCs w:val="24"/>
        </w:rPr>
        <w:t>M</w:t>
      </w:r>
      <w:r w:rsidRPr="004B5BD0">
        <w:rPr>
          <w:rFonts w:ascii="Times New Roman" w:hAnsi="Times New Roman" w:cs="Times New Roman"/>
          <w:sz w:val="24"/>
          <w:szCs w:val="24"/>
        </w:rPr>
        <w:t xml:space="preserve">unicipal, après en avoir délibéré, à </w:t>
      </w:r>
      <w:r>
        <w:rPr>
          <w:rFonts w:ascii="Times New Roman" w:hAnsi="Times New Roman" w:cs="Times New Roman"/>
          <w:sz w:val="24"/>
          <w:szCs w:val="24"/>
        </w:rPr>
        <w:t xml:space="preserve">l’unanimité décide </w:t>
      </w:r>
      <w:r w:rsidRPr="004B5BD0">
        <w:rPr>
          <w:rFonts w:ascii="Times New Roman" w:hAnsi="Times New Roman" w:cs="Times New Roman"/>
          <w:sz w:val="24"/>
          <w:szCs w:val="24"/>
        </w:rPr>
        <w:t xml:space="preserve">de créer une Commission Municipale Sanitaire et Sociale, composée des membres qui forment actuellement le CCAS. </w:t>
      </w:r>
    </w:p>
    <w:p w:rsidR="00BF10CC" w:rsidRPr="009622FF" w:rsidRDefault="00BF10CC" w:rsidP="00DF17FC">
      <w:pPr>
        <w:spacing w:after="0" w:line="240" w:lineRule="auto"/>
        <w:ind w:right="-142"/>
        <w:jc w:val="both"/>
        <w:rPr>
          <w:rFonts w:ascii="Times New Roman" w:hAnsi="Times New Roman" w:cs="Times New Roman"/>
          <w:sz w:val="12"/>
          <w:szCs w:val="12"/>
        </w:rPr>
      </w:pPr>
    </w:p>
    <w:p w:rsidR="00BF10CC" w:rsidRPr="001277BD" w:rsidRDefault="00BF10CC" w:rsidP="00DF17FC">
      <w:pPr>
        <w:spacing w:after="0" w:line="240" w:lineRule="auto"/>
        <w:ind w:right="-142"/>
        <w:jc w:val="both"/>
        <w:rPr>
          <w:rFonts w:ascii="Times New Roman" w:hAnsi="Times New Roman" w:cs="Times New Roman"/>
          <w:i/>
          <w:sz w:val="24"/>
          <w:szCs w:val="24"/>
        </w:rPr>
      </w:pPr>
      <w:r w:rsidRPr="001277BD">
        <w:rPr>
          <w:rFonts w:ascii="Times New Roman" w:hAnsi="Times New Roman" w:cs="Times New Roman"/>
          <w:i/>
          <w:sz w:val="24"/>
          <w:szCs w:val="24"/>
        </w:rPr>
        <w:t>Pour : 14</w:t>
      </w:r>
    </w:p>
    <w:p w:rsidR="004B5BD0" w:rsidRPr="00DF17FC" w:rsidRDefault="004B5BD0"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4B5BD0" w:rsidRPr="00BF10CC" w:rsidRDefault="00BF10CC"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BF10CC">
        <w:rPr>
          <w:rFonts w:ascii="Times New Roman" w:hAnsi="Times New Roman" w:cs="Times New Roman"/>
          <w:b/>
          <w:smallCaps/>
          <w:sz w:val="24"/>
          <w:szCs w:val="24"/>
          <w:u w:val="single"/>
        </w:rPr>
        <w:t xml:space="preserve">Avenant à la Convention pour la fourniture </w:t>
      </w:r>
      <w:r w:rsidR="0067277D">
        <w:rPr>
          <w:rFonts w:ascii="Times New Roman" w:hAnsi="Times New Roman" w:cs="Times New Roman"/>
          <w:b/>
          <w:smallCaps/>
          <w:sz w:val="24"/>
          <w:szCs w:val="24"/>
          <w:u w:val="single"/>
        </w:rPr>
        <w:t>d</w:t>
      </w:r>
      <w:r w:rsidRPr="00BF10CC">
        <w:rPr>
          <w:rFonts w:ascii="Times New Roman" w:hAnsi="Times New Roman" w:cs="Times New Roman"/>
          <w:b/>
          <w:smallCaps/>
          <w:sz w:val="24"/>
          <w:szCs w:val="24"/>
          <w:u w:val="single"/>
        </w:rPr>
        <w:t>e repas confectionnés par la cuisine de FIAC pour l’école de VITERBE</w:t>
      </w:r>
    </w:p>
    <w:p w:rsidR="004B5BD0" w:rsidRPr="009622FF" w:rsidRDefault="004B5BD0"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BF10CC" w:rsidRPr="00BF10CC" w:rsidRDefault="00BF10CC" w:rsidP="00DF17FC">
      <w:pPr>
        <w:widowControl w:val="0"/>
        <w:autoSpaceDE w:val="0"/>
        <w:autoSpaceDN w:val="0"/>
        <w:adjustRightInd w:val="0"/>
        <w:spacing w:after="0" w:line="240" w:lineRule="auto"/>
        <w:jc w:val="both"/>
        <w:rPr>
          <w:rFonts w:ascii="Times New Roman" w:hAnsi="Times New Roman" w:cs="Times New Roman"/>
          <w:sz w:val="24"/>
          <w:szCs w:val="24"/>
        </w:rPr>
      </w:pPr>
      <w:r w:rsidRPr="00BF10CC">
        <w:rPr>
          <w:rFonts w:ascii="Times New Roman" w:hAnsi="Times New Roman" w:cs="Times New Roman"/>
          <w:sz w:val="24"/>
          <w:szCs w:val="24"/>
        </w:rPr>
        <w:t>La commune de FIAC a signé en 2011 une convention avec le Syndicat Intercommunal de Regroupement Pédagogique (SIRP) de TEYSSODE-VITERBE pour la fourniture des repas confectionnés par la cuisine de FIAC pour l'école de VITERBE.</w:t>
      </w:r>
    </w:p>
    <w:p w:rsidR="00BF10CC" w:rsidRPr="00BF10CC" w:rsidRDefault="00BF10CC" w:rsidP="00DF17FC">
      <w:pPr>
        <w:widowControl w:val="0"/>
        <w:autoSpaceDE w:val="0"/>
        <w:autoSpaceDN w:val="0"/>
        <w:adjustRightInd w:val="0"/>
        <w:spacing w:after="0" w:line="240" w:lineRule="auto"/>
        <w:jc w:val="both"/>
        <w:rPr>
          <w:rFonts w:ascii="Times New Roman" w:hAnsi="Times New Roman" w:cs="Times New Roman"/>
          <w:sz w:val="24"/>
          <w:szCs w:val="24"/>
        </w:rPr>
      </w:pPr>
      <w:r w:rsidRPr="00BF10CC">
        <w:rPr>
          <w:rFonts w:ascii="Times New Roman" w:hAnsi="Times New Roman" w:cs="Times New Roman"/>
          <w:sz w:val="24"/>
          <w:szCs w:val="24"/>
        </w:rPr>
        <w:t>Pour être en conformité avec l'article 2 de la convention initiale, il est nécessaire de reconduire le contrat par avenant qui fixe le prix du repas pour les enseignants pour l'année scolaire 2015-2016 et qui indique sa prise d'effet à la date du 1er janvier 2016.</w:t>
      </w:r>
    </w:p>
    <w:p w:rsidR="00BF10CC" w:rsidRPr="00BF10CC" w:rsidRDefault="00BF10CC" w:rsidP="00DF17FC">
      <w:pPr>
        <w:widowControl w:val="0"/>
        <w:autoSpaceDE w:val="0"/>
        <w:autoSpaceDN w:val="0"/>
        <w:adjustRightInd w:val="0"/>
        <w:spacing w:after="0" w:line="240" w:lineRule="auto"/>
        <w:jc w:val="both"/>
        <w:rPr>
          <w:rFonts w:ascii="Times New Roman" w:hAnsi="Times New Roman" w:cs="Times New Roman"/>
          <w:sz w:val="24"/>
          <w:szCs w:val="24"/>
        </w:rPr>
      </w:pPr>
      <w:r w:rsidRPr="00BF10CC">
        <w:rPr>
          <w:rFonts w:ascii="Times New Roman" w:hAnsi="Times New Roman" w:cs="Times New Roman"/>
          <w:sz w:val="24"/>
          <w:szCs w:val="24"/>
        </w:rPr>
        <w:t>Madame le Maire demande donc au Conseil Municipal l'autorisation de reconduire le contrat pour la fourniture de repas livrés en signant l'avenant à cette convention.</w:t>
      </w:r>
    </w:p>
    <w:p w:rsidR="00BF10CC" w:rsidRPr="00BF10CC" w:rsidRDefault="00BF10CC"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C</w:t>
      </w:r>
      <w:r w:rsidRPr="00BF10CC">
        <w:rPr>
          <w:rFonts w:ascii="Times New Roman" w:hAnsi="Times New Roman" w:cs="Times New Roman"/>
          <w:sz w:val="24"/>
          <w:szCs w:val="24"/>
        </w:rPr>
        <w:t xml:space="preserve">onseil </w:t>
      </w:r>
      <w:r>
        <w:rPr>
          <w:rFonts w:ascii="Times New Roman" w:hAnsi="Times New Roman" w:cs="Times New Roman"/>
          <w:sz w:val="24"/>
          <w:szCs w:val="24"/>
        </w:rPr>
        <w:t>M</w:t>
      </w:r>
      <w:r w:rsidRPr="00BF10CC">
        <w:rPr>
          <w:rFonts w:ascii="Times New Roman" w:hAnsi="Times New Roman" w:cs="Times New Roman"/>
          <w:sz w:val="24"/>
          <w:szCs w:val="24"/>
        </w:rPr>
        <w:t xml:space="preserve">unicipal, après en avoir délibéré, à </w:t>
      </w:r>
      <w:r>
        <w:rPr>
          <w:rFonts w:ascii="Times New Roman" w:hAnsi="Times New Roman" w:cs="Times New Roman"/>
          <w:sz w:val="24"/>
          <w:szCs w:val="24"/>
        </w:rPr>
        <w:t xml:space="preserve">l’unanimité autorise </w:t>
      </w:r>
      <w:r w:rsidRPr="00BF10CC">
        <w:rPr>
          <w:rFonts w:ascii="Times New Roman" w:hAnsi="Times New Roman" w:cs="Times New Roman"/>
          <w:sz w:val="24"/>
          <w:szCs w:val="24"/>
        </w:rPr>
        <w:t>Madame le Maire à signer l'avenant à la convention pour la fourniture de repas confectionnés par la cuisine de FIAC pour l'école de VITERBE.</w:t>
      </w:r>
    </w:p>
    <w:p w:rsidR="00BF10CC" w:rsidRPr="009622FF" w:rsidRDefault="00BF10CC" w:rsidP="00DF17FC">
      <w:pPr>
        <w:widowControl w:val="0"/>
        <w:autoSpaceDE w:val="0"/>
        <w:autoSpaceDN w:val="0"/>
        <w:adjustRightInd w:val="0"/>
        <w:spacing w:after="0" w:line="240" w:lineRule="auto"/>
        <w:jc w:val="both"/>
        <w:rPr>
          <w:rFonts w:ascii="Times New Roman" w:hAnsi="Times New Roman" w:cs="Times New Roman"/>
          <w:sz w:val="12"/>
          <w:szCs w:val="12"/>
        </w:rPr>
      </w:pPr>
    </w:p>
    <w:p w:rsidR="00BF10CC" w:rsidRPr="001277BD" w:rsidRDefault="00BF10CC" w:rsidP="00DF17FC">
      <w:pPr>
        <w:spacing w:after="0" w:line="240" w:lineRule="auto"/>
        <w:ind w:right="-142"/>
        <w:jc w:val="both"/>
        <w:rPr>
          <w:rFonts w:ascii="Times New Roman" w:hAnsi="Times New Roman" w:cs="Times New Roman"/>
          <w:i/>
          <w:sz w:val="24"/>
          <w:szCs w:val="24"/>
        </w:rPr>
      </w:pPr>
      <w:r w:rsidRPr="001277BD">
        <w:rPr>
          <w:rFonts w:ascii="Times New Roman" w:hAnsi="Times New Roman" w:cs="Times New Roman"/>
          <w:i/>
          <w:sz w:val="24"/>
          <w:szCs w:val="24"/>
        </w:rPr>
        <w:t>Pour : 14</w:t>
      </w:r>
    </w:p>
    <w:p w:rsidR="00BF10CC" w:rsidRPr="00DF17FC" w:rsidRDefault="00BF10CC" w:rsidP="00DF17FC">
      <w:pPr>
        <w:widowControl w:val="0"/>
        <w:autoSpaceDE w:val="0"/>
        <w:autoSpaceDN w:val="0"/>
        <w:adjustRightInd w:val="0"/>
        <w:spacing w:after="0" w:line="240" w:lineRule="auto"/>
        <w:jc w:val="both"/>
        <w:rPr>
          <w:rFonts w:ascii="Times New Roman" w:hAnsi="Times New Roman" w:cs="Times New Roman"/>
          <w:sz w:val="20"/>
          <w:szCs w:val="20"/>
        </w:rPr>
      </w:pPr>
    </w:p>
    <w:p w:rsidR="004B5BD0" w:rsidRPr="0067277D" w:rsidRDefault="00BF10CC"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67277D">
        <w:rPr>
          <w:rFonts w:ascii="Times New Roman" w:hAnsi="Times New Roman" w:cs="Times New Roman"/>
          <w:b/>
          <w:smallCaps/>
          <w:sz w:val="24"/>
          <w:szCs w:val="24"/>
          <w:u w:val="single"/>
        </w:rPr>
        <w:t>Modernisation du recouvrement du produit des services – mi</w:t>
      </w:r>
      <w:r w:rsidR="009622FF">
        <w:rPr>
          <w:rFonts w:ascii="Times New Roman" w:hAnsi="Times New Roman" w:cs="Times New Roman"/>
          <w:b/>
          <w:smallCaps/>
          <w:sz w:val="24"/>
          <w:szCs w:val="24"/>
          <w:u w:val="single"/>
        </w:rPr>
        <w:t>s</w:t>
      </w:r>
      <w:r w:rsidRPr="0067277D">
        <w:rPr>
          <w:rFonts w:ascii="Times New Roman" w:hAnsi="Times New Roman" w:cs="Times New Roman"/>
          <w:b/>
          <w:smallCaps/>
          <w:sz w:val="24"/>
          <w:szCs w:val="24"/>
          <w:u w:val="single"/>
        </w:rPr>
        <w:t xml:space="preserve">e en place du paiement par prélèvement automatique </w:t>
      </w:r>
    </w:p>
    <w:p w:rsidR="004B5BD0" w:rsidRPr="009622FF" w:rsidRDefault="004B5BD0"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67277D" w:rsidRPr="0067277D" w:rsidRDefault="0067277D" w:rsidP="00DF17FC">
      <w:pPr>
        <w:autoSpaceDE w:val="0"/>
        <w:autoSpaceDN w:val="0"/>
        <w:adjustRightInd w:val="0"/>
        <w:spacing w:after="0" w:line="240" w:lineRule="auto"/>
        <w:jc w:val="both"/>
        <w:rPr>
          <w:rFonts w:ascii="Times New Roman" w:hAnsi="Times New Roman" w:cs="Times New Roman"/>
          <w:color w:val="000000"/>
          <w:sz w:val="24"/>
          <w:szCs w:val="24"/>
        </w:rPr>
      </w:pPr>
      <w:r w:rsidRPr="0067277D">
        <w:rPr>
          <w:rFonts w:ascii="Times New Roman" w:hAnsi="Times New Roman" w:cs="Times New Roman"/>
          <w:color w:val="000000"/>
          <w:sz w:val="24"/>
          <w:szCs w:val="24"/>
        </w:rPr>
        <w:t>Afin de faciliter les démarches des usagers, il est proposé de diversifier les moyens de règlement des factures concernant les prestations rendues par les services publics municipaux : restauration collective et garderie municipale.</w:t>
      </w:r>
    </w:p>
    <w:p w:rsidR="0067277D" w:rsidRPr="0067277D" w:rsidRDefault="0067277D" w:rsidP="00DF17FC">
      <w:pPr>
        <w:autoSpaceDE w:val="0"/>
        <w:autoSpaceDN w:val="0"/>
        <w:adjustRightInd w:val="0"/>
        <w:spacing w:after="0" w:line="240" w:lineRule="auto"/>
        <w:jc w:val="both"/>
        <w:rPr>
          <w:rFonts w:ascii="Times New Roman" w:hAnsi="Times New Roman" w:cs="Times New Roman"/>
          <w:color w:val="000000"/>
          <w:sz w:val="24"/>
          <w:szCs w:val="24"/>
        </w:rPr>
      </w:pPr>
      <w:r w:rsidRPr="0067277D">
        <w:rPr>
          <w:rFonts w:ascii="Times New Roman" w:hAnsi="Times New Roman" w:cs="Times New Roman"/>
          <w:color w:val="000000"/>
          <w:sz w:val="24"/>
          <w:szCs w:val="24"/>
        </w:rPr>
        <w:t>Actuellement, les redevances des usagers sont réglées en espèces, chèques bancaires, ou cartes bancaires directement auprès de la Trésorerie.</w:t>
      </w:r>
    </w:p>
    <w:p w:rsidR="0067277D" w:rsidRPr="0067277D" w:rsidRDefault="0067277D" w:rsidP="00DF17FC">
      <w:pPr>
        <w:autoSpaceDE w:val="0"/>
        <w:autoSpaceDN w:val="0"/>
        <w:adjustRightInd w:val="0"/>
        <w:spacing w:after="0" w:line="240" w:lineRule="auto"/>
        <w:jc w:val="both"/>
        <w:rPr>
          <w:rFonts w:ascii="Times New Roman" w:hAnsi="Times New Roman" w:cs="Times New Roman"/>
          <w:color w:val="000000"/>
          <w:sz w:val="24"/>
          <w:szCs w:val="24"/>
        </w:rPr>
      </w:pPr>
      <w:r w:rsidRPr="0067277D">
        <w:rPr>
          <w:rFonts w:ascii="Times New Roman" w:hAnsi="Times New Roman" w:cs="Times New Roman"/>
          <w:color w:val="000000"/>
          <w:sz w:val="24"/>
          <w:szCs w:val="24"/>
        </w:rPr>
        <w:t xml:space="preserve">La mise en place du paiement par prélèvement automatique permettrait de simplifier la demande de règlement, de sécuriser les transactions et d'améliorer quantitativement et qualitativement le recouvrement des recettes. </w:t>
      </w:r>
    </w:p>
    <w:p w:rsidR="0067277D" w:rsidRPr="0067277D" w:rsidRDefault="0067277D" w:rsidP="00DF17FC">
      <w:pPr>
        <w:autoSpaceDE w:val="0"/>
        <w:autoSpaceDN w:val="0"/>
        <w:adjustRightInd w:val="0"/>
        <w:spacing w:after="0" w:line="240" w:lineRule="auto"/>
        <w:jc w:val="both"/>
        <w:rPr>
          <w:rFonts w:ascii="Times New Roman" w:hAnsi="Times New Roman" w:cs="Times New Roman"/>
          <w:color w:val="000000"/>
          <w:sz w:val="24"/>
          <w:szCs w:val="24"/>
        </w:rPr>
      </w:pPr>
      <w:r w:rsidRPr="0067277D">
        <w:rPr>
          <w:rFonts w:ascii="Times New Roman" w:hAnsi="Times New Roman" w:cs="Times New Roman"/>
          <w:color w:val="000000"/>
          <w:sz w:val="24"/>
          <w:szCs w:val="24"/>
        </w:rPr>
        <w:t>Un contrat d'autorisation de prélèvement sera proposé aux usagers.</w:t>
      </w:r>
    </w:p>
    <w:p w:rsidR="0067277D" w:rsidRPr="0067277D" w:rsidRDefault="0067277D" w:rsidP="00DF17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Le C</w:t>
      </w:r>
      <w:r w:rsidRPr="00BF10CC">
        <w:rPr>
          <w:rFonts w:ascii="Times New Roman" w:hAnsi="Times New Roman" w:cs="Times New Roman"/>
          <w:sz w:val="24"/>
          <w:szCs w:val="24"/>
        </w:rPr>
        <w:t xml:space="preserve">onseil </w:t>
      </w:r>
      <w:r>
        <w:rPr>
          <w:rFonts w:ascii="Times New Roman" w:hAnsi="Times New Roman" w:cs="Times New Roman"/>
          <w:sz w:val="24"/>
          <w:szCs w:val="24"/>
        </w:rPr>
        <w:t>M</w:t>
      </w:r>
      <w:r w:rsidRPr="00BF10CC">
        <w:rPr>
          <w:rFonts w:ascii="Times New Roman" w:hAnsi="Times New Roman" w:cs="Times New Roman"/>
          <w:sz w:val="24"/>
          <w:szCs w:val="24"/>
        </w:rPr>
        <w:t xml:space="preserve">unicipal, après en avoir délibéré, à </w:t>
      </w:r>
      <w:r>
        <w:rPr>
          <w:rFonts w:ascii="Times New Roman" w:hAnsi="Times New Roman" w:cs="Times New Roman"/>
          <w:sz w:val="24"/>
          <w:szCs w:val="24"/>
        </w:rPr>
        <w:t xml:space="preserve">l’unanimité </w:t>
      </w:r>
      <w:r>
        <w:rPr>
          <w:rFonts w:ascii="Times New Roman" w:hAnsi="Times New Roman" w:cs="Times New Roman"/>
          <w:color w:val="000000"/>
          <w:sz w:val="24"/>
          <w:szCs w:val="24"/>
        </w:rPr>
        <w:t>autorise l</w:t>
      </w:r>
      <w:r w:rsidRPr="0067277D">
        <w:rPr>
          <w:rFonts w:ascii="Times New Roman" w:hAnsi="Times New Roman" w:cs="Times New Roman"/>
          <w:color w:val="000000"/>
          <w:sz w:val="24"/>
          <w:szCs w:val="24"/>
        </w:rPr>
        <w:t>a mise en place du prélèvement automatique pour le recouvrement du produit de la restauration collectiv</w:t>
      </w:r>
      <w:r>
        <w:rPr>
          <w:rFonts w:ascii="Times New Roman" w:hAnsi="Times New Roman" w:cs="Times New Roman"/>
          <w:color w:val="000000"/>
          <w:sz w:val="24"/>
          <w:szCs w:val="24"/>
        </w:rPr>
        <w:t>e et de la garderie municipale à compter du 1</w:t>
      </w:r>
      <w:r w:rsidRPr="0067277D">
        <w:rPr>
          <w:rFonts w:ascii="Times New Roman" w:hAnsi="Times New Roman" w:cs="Times New Roman"/>
          <w:color w:val="000000"/>
          <w:sz w:val="24"/>
          <w:szCs w:val="24"/>
          <w:vertAlign w:val="superscript"/>
        </w:rPr>
        <w:t>er</w:t>
      </w:r>
      <w:r>
        <w:rPr>
          <w:rFonts w:ascii="Times New Roman" w:hAnsi="Times New Roman" w:cs="Times New Roman"/>
          <w:color w:val="000000"/>
          <w:sz w:val="24"/>
          <w:szCs w:val="24"/>
        </w:rPr>
        <w:t xml:space="preserve"> janvier 2016 et autorise </w:t>
      </w:r>
      <w:r w:rsidR="005B380B">
        <w:rPr>
          <w:rFonts w:ascii="Calibri" w:hAnsi="Calibri" w:cs="Calibri"/>
          <w:noProof/>
          <w:sz w:val="24"/>
          <w:szCs w:val="24"/>
          <w:lang w:eastAsia="fr-FR"/>
        </w:rPr>
        <mc:AlternateContent>
          <mc:Choice Requires="wps">
            <w:drawing>
              <wp:anchor distT="0" distB="0" distL="0" distR="0" simplePos="0" relativeHeight="251660288" behindDoc="0" locked="0" layoutInCell="1" allowOverlap="1">
                <wp:simplePos x="0" y="0"/>
                <wp:positionH relativeFrom="column">
                  <wp:posOffset>6151245</wp:posOffset>
                </wp:positionH>
                <wp:positionV relativeFrom="paragraph">
                  <wp:posOffset>0</wp:posOffset>
                </wp:positionV>
                <wp:extent cx="180975" cy="334010"/>
                <wp:effectExtent l="2540" t="1270" r="0" b="0"/>
                <wp:wrapSquare wrapText="bothSides"/>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77D" w:rsidRDefault="0067277D" w:rsidP="0067277D">
                            <w:pPr>
                              <w:spacing w:line="224" w:lineRule="exact"/>
                              <w:rPr>
                                <w:rFonts w:ascii="Arial" w:hAnsi="Arial" w:cs="Arial"/>
                                <w:color w:val="000000"/>
                                <w:sz w:val="20"/>
                                <w:szCs w:val="20"/>
                              </w:rPr>
                            </w:pPr>
                            <w:r>
                              <w:rPr>
                                <w:rFonts w:ascii="Arial" w:hAnsi="Arial" w:cs="Arial"/>
                                <w:color w:val="000000"/>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484.35pt;margin-top:0;width:14.25pt;height:26.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" stroked="f">
                <v:textbox inset="0,0,0,0">
                  <w:txbxContent>
                    <w:p w:rsidR="0067277D" w:rsidRDefault="0067277D" w:rsidP="0067277D">
                      <w:pPr>
                        <w:spacing w:line="224" w:lineRule="exact"/>
                        <w:rPr>
                          <w:rFonts w:ascii="Arial" w:hAnsi="Arial" w:cs="Arial"/>
                          <w:color w:val="000000"/>
                          <w:sz w:val="20"/>
                          <w:szCs w:val="20"/>
                        </w:rPr>
                      </w:pPr>
                      <w:r>
                        <w:rPr>
                          <w:rFonts w:ascii="Arial" w:hAnsi="Arial" w:cs="Arial"/>
                          <w:color w:val="000000"/>
                          <w:sz w:val="20"/>
                          <w:szCs w:val="20"/>
                        </w:rPr>
                        <w:t>3</w:t>
                      </w:r>
                    </w:p>
                  </w:txbxContent>
                </v:textbox>
                <w10:wrap type="square"/>
              </v:shape>
            </w:pict>
          </mc:Fallback>
        </mc:AlternateContent>
      </w:r>
      <w:r w:rsidRPr="0067277D">
        <w:rPr>
          <w:rFonts w:ascii="Times New Roman" w:hAnsi="Times New Roman" w:cs="Times New Roman"/>
          <w:color w:val="000000"/>
          <w:sz w:val="24"/>
          <w:szCs w:val="24"/>
        </w:rPr>
        <w:t>Madame le Maire à signer le document d'adhésion ainsi que tout document nécessaire à la mise en place de ces moyens modernes de paiement.</w:t>
      </w:r>
    </w:p>
    <w:p w:rsidR="0067277D" w:rsidRPr="0067277D" w:rsidRDefault="0067277D" w:rsidP="00DF17FC">
      <w:pPr>
        <w:autoSpaceDE w:val="0"/>
        <w:autoSpaceDN w:val="0"/>
        <w:adjustRightInd w:val="0"/>
        <w:spacing w:after="0" w:line="240" w:lineRule="auto"/>
        <w:jc w:val="both"/>
        <w:rPr>
          <w:rFonts w:ascii="Times New Roman" w:hAnsi="Times New Roman" w:cs="Times New Roman"/>
          <w:color w:val="000000"/>
          <w:sz w:val="24"/>
          <w:szCs w:val="24"/>
        </w:rPr>
      </w:pPr>
      <w:r w:rsidRPr="0067277D">
        <w:rPr>
          <w:rFonts w:ascii="Times New Roman" w:hAnsi="Times New Roman" w:cs="Times New Roman"/>
          <w:color w:val="000000"/>
          <w:sz w:val="24"/>
          <w:szCs w:val="24"/>
        </w:rPr>
        <w:t>Les frais liés à ce dispositif sont inscrits au budget principal, chapitre 011 (charge à caractère générale) article 627 (services bancaires et assimilés).</w:t>
      </w:r>
    </w:p>
    <w:p w:rsidR="00DF17FC" w:rsidRPr="00DF17FC" w:rsidRDefault="00DF17FC" w:rsidP="00DF17FC">
      <w:pPr>
        <w:spacing w:after="0" w:line="240" w:lineRule="auto"/>
        <w:ind w:right="-142"/>
        <w:jc w:val="both"/>
        <w:rPr>
          <w:rFonts w:ascii="Times New Roman" w:hAnsi="Times New Roman" w:cs="Times New Roman"/>
          <w:i/>
          <w:sz w:val="20"/>
          <w:szCs w:val="20"/>
        </w:rPr>
      </w:pPr>
    </w:p>
    <w:p w:rsidR="0067277D" w:rsidRDefault="0067277D" w:rsidP="00DF17FC">
      <w:pPr>
        <w:spacing w:after="0" w:line="240" w:lineRule="auto"/>
        <w:ind w:right="-142"/>
        <w:jc w:val="both"/>
        <w:rPr>
          <w:rFonts w:ascii="Times New Roman" w:hAnsi="Times New Roman" w:cs="Times New Roman"/>
          <w:i/>
          <w:sz w:val="24"/>
          <w:szCs w:val="24"/>
        </w:rPr>
      </w:pPr>
      <w:r w:rsidRPr="001277BD">
        <w:rPr>
          <w:rFonts w:ascii="Times New Roman" w:hAnsi="Times New Roman" w:cs="Times New Roman"/>
          <w:i/>
          <w:sz w:val="24"/>
          <w:szCs w:val="24"/>
        </w:rPr>
        <w:t>Pour : 14</w:t>
      </w:r>
    </w:p>
    <w:p w:rsidR="009622FF" w:rsidRPr="00DF17FC" w:rsidRDefault="009622FF" w:rsidP="00DF17FC">
      <w:pPr>
        <w:spacing w:after="0" w:line="240" w:lineRule="auto"/>
        <w:ind w:right="-142"/>
        <w:jc w:val="both"/>
        <w:rPr>
          <w:rFonts w:ascii="Times New Roman" w:hAnsi="Times New Roman" w:cs="Times New Roman"/>
          <w:i/>
          <w:sz w:val="20"/>
          <w:szCs w:val="20"/>
        </w:rPr>
      </w:pPr>
    </w:p>
    <w:p w:rsidR="004B5BD0" w:rsidRPr="0067277D" w:rsidRDefault="0067277D"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67277D">
        <w:rPr>
          <w:rFonts w:ascii="Times New Roman" w:hAnsi="Times New Roman" w:cs="Times New Roman"/>
          <w:b/>
          <w:smallCaps/>
          <w:sz w:val="24"/>
          <w:szCs w:val="24"/>
          <w:u w:val="single"/>
        </w:rPr>
        <w:t>Environnement</w:t>
      </w:r>
    </w:p>
    <w:p w:rsidR="004B5BD0" w:rsidRPr="0067277D" w:rsidRDefault="004B5BD0"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4B5BD0" w:rsidRPr="0067277D" w:rsidRDefault="0067277D"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67277D">
        <w:rPr>
          <w:rFonts w:ascii="Times New Roman" w:hAnsi="Times New Roman" w:cs="Times New Roman"/>
          <w:b/>
          <w:smallCaps/>
          <w:sz w:val="24"/>
          <w:szCs w:val="24"/>
          <w:u w:val="single"/>
        </w:rPr>
        <w:t xml:space="preserve">12-1 Convention pour la création d’un refuge LPO (Ligue pour la Protection des Oiseaux de France) </w:t>
      </w:r>
    </w:p>
    <w:p w:rsidR="0067277D" w:rsidRPr="00DF17FC" w:rsidRDefault="0067277D"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2C563D" w:rsidRDefault="009622FF"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C563D">
        <w:rPr>
          <w:rFonts w:ascii="Times New Roman" w:hAnsi="Times New Roman" w:cs="Times New Roman"/>
          <w:sz w:val="24"/>
          <w:szCs w:val="24"/>
        </w:rPr>
        <w:t>Un travail entre la LPO et la commune a été engagé pour étudier la création d’un sentier pédagogique et l’inventaire des oiseaux sur le site</w:t>
      </w:r>
      <w:r w:rsidR="00636DCC">
        <w:rPr>
          <w:rFonts w:ascii="Times New Roman" w:hAnsi="Times New Roman" w:cs="Times New Roman"/>
          <w:sz w:val="24"/>
          <w:szCs w:val="24"/>
        </w:rPr>
        <w:t xml:space="preserve">. La LPO pourrait </w:t>
      </w:r>
      <w:r w:rsidR="002C563D">
        <w:rPr>
          <w:rFonts w:ascii="Times New Roman" w:hAnsi="Times New Roman" w:cs="Times New Roman"/>
          <w:sz w:val="24"/>
          <w:szCs w:val="24"/>
        </w:rPr>
        <w:t>répertorier la faune qui niche à l’Arbre Vert. Le travail sur l’amélioration du site et l’inventaire est évalué à 860€ et l’inscription au programme 150€.</w:t>
      </w:r>
    </w:p>
    <w:p w:rsidR="002C563D" w:rsidRPr="00636DCC" w:rsidRDefault="002C563D"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2"/>
          <w:szCs w:val="12"/>
        </w:rPr>
      </w:pPr>
    </w:p>
    <w:p w:rsidR="002C563D" w:rsidRPr="002C563D" w:rsidRDefault="002C563D"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projet est ajourné.</w:t>
      </w:r>
    </w:p>
    <w:p w:rsidR="0067277D" w:rsidRPr="00DF17FC" w:rsidRDefault="0067277D" w:rsidP="00DF1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C45E77" w:rsidRPr="004B5BD0" w:rsidRDefault="00C45E77" w:rsidP="00DF17FC">
      <w:pPr>
        <w:pStyle w:val="Paragraphedeliste"/>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mallCaps/>
          <w:sz w:val="24"/>
          <w:szCs w:val="24"/>
          <w:u w:val="single"/>
        </w:rPr>
      </w:pPr>
      <w:r w:rsidRPr="004B5BD0">
        <w:rPr>
          <w:rFonts w:ascii="Times New Roman" w:hAnsi="Times New Roman" w:cs="Times New Roman"/>
          <w:b/>
          <w:smallCaps/>
          <w:sz w:val="24"/>
          <w:szCs w:val="24"/>
          <w:u w:val="single"/>
        </w:rPr>
        <w:t>Questions diverses</w:t>
      </w:r>
    </w:p>
    <w:p w:rsidR="00B44248" w:rsidRDefault="00B44248" w:rsidP="00DF17FC">
      <w:pPr>
        <w:spacing w:after="0" w:line="240" w:lineRule="auto"/>
        <w:jc w:val="both"/>
        <w:rPr>
          <w:rFonts w:ascii="Times New Roman" w:hAnsi="Times New Roman" w:cs="Times New Roman"/>
          <w:sz w:val="20"/>
          <w:szCs w:val="20"/>
        </w:rPr>
      </w:pPr>
    </w:p>
    <w:p w:rsidR="001710E3" w:rsidRPr="001710E3" w:rsidRDefault="001710E3" w:rsidP="00DF17FC">
      <w:pPr>
        <w:spacing w:after="0" w:line="240" w:lineRule="auto"/>
        <w:jc w:val="both"/>
        <w:rPr>
          <w:rFonts w:ascii="Times New Roman" w:hAnsi="Times New Roman" w:cs="Times New Roman"/>
          <w:b/>
          <w:smallCaps/>
          <w:sz w:val="24"/>
          <w:szCs w:val="24"/>
          <w:u w:val="single"/>
        </w:rPr>
      </w:pPr>
      <w:r w:rsidRPr="001710E3">
        <w:rPr>
          <w:rFonts w:ascii="Times New Roman" w:hAnsi="Times New Roman" w:cs="Times New Roman"/>
          <w:b/>
          <w:smallCaps/>
          <w:sz w:val="24"/>
          <w:szCs w:val="24"/>
          <w:u w:val="single"/>
        </w:rPr>
        <w:t>13-1 Chèques Cadhoc</w:t>
      </w:r>
    </w:p>
    <w:p w:rsidR="001710E3" w:rsidRDefault="001710E3" w:rsidP="00DF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Madame le Maire rappelle aux membres de l’assemblée que depuis 2009 des chèques cadeaux sont offerts aux employés communaux à l’occasion des fêtes de fin d’année. En 2014, la somme attribuée était de 90€ par agent.</w:t>
      </w:r>
      <w:r w:rsidR="009622FF">
        <w:rPr>
          <w:rFonts w:ascii="Times New Roman" w:hAnsi="Times New Roman" w:cs="Times New Roman"/>
          <w:sz w:val="24"/>
          <w:szCs w:val="24"/>
        </w:rPr>
        <w:t xml:space="preserve"> Cette somme est reconduite pour 2015. </w:t>
      </w:r>
    </w:p>
    <w:p w:rsidR="001710E3" w:rsidRDefault="001710E3" w:rsidP="00DF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 DOURY propose à Madame le Maire de délibérer pour offrir des chèques cadeaux aux conseillers municipaux.</w:t>
      </w:r>
    </w:p>
    <w:p w:rsidR="001710E3" w:rsidRPr="00DF17FC" w:rsidRDefault="001710E3" w:rsidP="00DF17FC">
      <w:pPr>
        <w:spacing w:after="0" w:line="240" w:lineRule="auto"/>
        <w:jc w:val="both"/>
        <w:rPr>
          <w:rFonts w:ascii="Times New Roman" w:hAnsi="Times New Roman" w:cs="Times New Roman"/>
          <w:sz w:val="20"/>
          <w:szCs w:val="20"/>
        </w:rPr>
      </w:pPr>
    </w:p>
    <w:p w:rsidR="001710E3" w:rsidRPr="001710E3" w:rsidRDefault="001710E3" w:rsidP="00DF17FC">
      <w:pPr>
        <w:spacing w:after="0" w:line="240" w:lineRule="auto"/>
        <w:jc w:val="both"/>
        <w:rPr>
          <w:rFonts w:ascii="Times New Roman" w:hAnsi="Times New Roman" w:cs="Times New Roman"/>
          <w:b/>
          <w:smallCaps/>
          <w:sz w:val="24"/>
          <w:szCs w:val="24"/>
          <w:u w:val="single"/>
        </w:rPr>
      </w:pPr>
      <w:r w:rsidRPr="001710E3">
        <w:rPr>
          <w:rFonts w:ascii="Times New Roman" w:hAnsi="Times New Roman" w:cs="Times New Roman"/>
          <w:b/>
          <w:smallCaps/>
          <w:sz w:val="24"/>
          <w:szCs w:val="24"/>
          <w:u w:val="single"/>
        </w:rPr>
        <w:t>13-2 Piscine municipale</w:t>
      </w:r>
    </w:p>
    <w:p w:rsidR="001710E3" w:rsidRPr="009622FF" w:rsidRDefault="001710E3" w:rsidP="00DF17FC">
      <w:pPr>
        <w:spacing w:after="0" w:line="240" w:lineRule="auto"/>
        <w:jc w:val="both"/>
        <w:rPr>
          <w:rFonts w:ascii="Times New Roman" w:hAnsi="Times New Roman" w:cs="Times New Roman"/>
          <w:sz w:val="24"/>
          <w:szCs w:val="24"/>
        </w:rPr>
      </w:pPr>
      <w:r w:rsidRPr="009622FF">
        <w:rPr>
          <w:rFonts w:ascii="Times New Roman" w:hAnsi="Times New Roman" w:cs="Times New Roman"/>
          <w:sz w:val="24"/>
          <w:szCs w:val="24"/>
        </w:rPr>
        <w:t xml:space="preserve">Madame le Maire ouvre le débat sur la tenue d’un référendum </w:t>
      </w:r>
      <w:r w:rsidR="004E0181" w:rsidRPr="009622FF">
        <w:rPr>
          <w:rFonts w:ascii="Times New Roman" w:hAnsi="Times New Roman" w:cs="Times New Roman"/>
          <w:sz w:val="24"/>
          <w:szCs w:val="24"/>
        </w:rPr>
        <w:t xml:space="preserve">local </w:t>
      </w:r>
      <w:r w:rsidRPr="009622FF">
        <w:rPr>
          <w:rFonts w:ascii="Times New Roman" w:hAnsi="Times New Roman" w:cs="Times New Roman"/>
          <w:sz w:val="24"/>
          <w:szCs w:val="24"/>
        </w:rPr>
        <w:t>concernant la réfection ou non de la piscine municipale.</w:t>
      </w:r>
    </w:p>
    <w:p w:rsidR="00BD576A" w:rsidRPr="009622FF" w:rsidRDefault="001710E3" w:rsidP="00DF17FC">
      <w:pPr>
        <w:spacing w:after="0" w:line="240" w:lineRule="auto"/>
        <w:jc w:val="both"/>
        <w:rPr>
          <w:rFonts w:ascii="Times New Roman" w:hAnsi="Times New Roman" w:cs="Times New Roman"/>
          <w:sz w:val="24"/>
          <w:szCs w:val="24"/>
        </w:rPr>
      </w:pPr>
      <w:r w:rsidRPr="009622FF">
        <w:rPr>
          <w:rFonts w:ascii="Times New Roman" w:hAnsi="Times New Roman" w:cs="Times New Roman"/>
          <w:sz w:val="24"/>
          <w:szCs w:val="24"/>
        </w:rPr>
        <w:t xml:space="preserve">Ce référendum aurait lieu </w:t>
      </w:r>
      <w:r w:rsidR="004E0181" w:rsidRPr="009622FF">
        <w:rPr>
          <w:rFonts w:ascii="Times New Roman" w:hAnsi="Times New Roman" w:cs="Times New Roman"/>
          <w:sz w:val="24"/>
          <w:szCs w:val="24"/>
        </w:rPr>
        <w:t>lors de la tenue des élections régionales.</w:t>
      </w:r>
    </w:p>
    <w:p w:rsidR="004E0181" w:rsidRPr="009622FF" w:rsidRDefault="009622FF" w:rsidP="00DF17FC">
      <w:pPr>
        <w:pStyle w:val="Paragraphedeliste"/>
        <w:numPr>
          <w:ilvl w:val="0"/>
          <w:numId w:val="44"/>
        </w:numPr>
        <w:spacing w:after="0" w:line="240" w:lineRule="auto"/>
        <w:jc w:val="both"/>
        <w:rPr>
          <w:rFonts w:ascii="Times New Roman" w:hAnsi="Times New Roman" w:cs="Times New Roman"/>
          <w:sz w:val="24"/>
          <w:szCs w:val="24"/>
        </w:rPr>
      </w:pPr>
      <w:r w:rsidRPr="009622FF">
        <w:rPr>
          <w:rFonts w:ascii="Times New Roman" w:hAnsi="Times New Roman" w:cs="Times New Roman"/>
          <w:sz w:val="24"/>
          <w:szCs w:val="24"/>
        </w:rPr>
        <w:t>1</w:t>
      </w:r>
      <w:r w:rsidRPr="009622FF">
        <w:rPr>
          <w:rFonts w:ascii="Times New Roman" w:hAnsi="Times New Roman" w:cs="Times New Roman"/>
          <w:sz w:val="24"/>
          <w:szCs w:val="24"/>
          <w:vertAlign w:val="superscript"/>
        </w:rPr>
        <w:t>er</w:t>
      </w:r>
      <w:r w:rsidRPr="009622FF">
        <w:rPr>
          <w:rFonts w:ascii="Times New Roman" w:hAnsi="Times New Roman" w:cs="Times New Roman"/>
          <w:sz w:val="24"/>
          <w:szCs w:val="24"/>
        </w:rPr>
        <w:t xml:space="preserve"> tour de scrutin : </w:t>
      </w:r>
    </w:p>
    <w:p w:rsidR="00054914" w:rsidRPr="009622FF" w:rsidRDefault="00BD576A" w:rsidP="00DF17FC">
      <w:pPr>
        <w:spacing w:after="0" w:line="240" w:lineRule="auto"/>
        <w:ind w:right="-142"/>
        <w:jc w:val="both"/>
        <w:rPr>
          <w:rFonts w:ascii="Times New Roman" w:hAnsi="Times New Roman" w:cs="Times New Roman"/>
          <w:i/>
          <w:sz w:val="24"/>
          <w:szCs w:val="24"/>
        </w:rPr>
      </w:pPr>
      <w:r w:rsidRPr="009622FF">
        <w:rPr>
          <w:rFonts w:ascii="Times New Roman" w:hAnsi="Times New Roman" w:cs="Times New Roman"/>
          <w:i/>
          <w:sz w:val="24"/>
          <w:szCs w:val="24"/>
        </w:rPr>
        <w:t>Contre : 7</w:t>
      </w:r>
      <w:r w:rsidR="00054914" w:rsidRPr="009622FF">
        <w:rPr>
          <w:rFonts w:ascii="Times New Roman" w:hAnsi="Times New Roman" w:cs="Times New Roman"/>
          <w:i/>
          <w:sz w:val="24"/>
          <w:szCs w:val="24"/>
        </w:rPr>
        <w:tab/>
      </w:r>
      <w:r w:rsidR="00054914" w:rsidRPr="009622FF">
        <w:rPr>
          <w:rFonts w:ascii="Times New Roman" w:hAnsi="Times New Roman" w:cs="Times New Roman"/>
          <w:i/>
          <w:sz w:val="24"/>
          <w:szCs w:val="24"/>
        </w:rPr>
        <w:tab/>
      </w:r>
      <w:r w:rsidR="00054914" w:rsidRPr="009622FF">
        <w:rPr>
          <w:rFonts w:ascii="Times New Roman" w:hAnsi="Times New Roman" w:cs="Times New Roman"/>
          <w:i/>
          <w:sz w:val="24"/>
          <w:szCs w:val="24"/>
        </w:rPr>
        <w:tab/>
      </w:r>
      <w:r w:rsidR="00054914" w:rsidRPr="009622FF">
        <w:rPr>
          <w:rFonts w:ascii="Times New Roman" w:hAnsi="Times New Roman" w:cs="Times New Roman"/>
          <w:i/>
          <w:sz w:val="24"/>
          <w:szCs w:val="24"/>
        </w:rPr>
        <w:tab/>
      </w:r>
      <w:r w:rsidRPr="009622FF">
        <w:rPr>
          <w:rFonts w:ascii="Times New Roman" w:hAnsi="Times New Roman" w:cs="Times New Roman"/>
          <w:i/>
          <w:sz w:val="24"/>
          <w:szCs w:val="24"/>
        </w:rPr>
        <w:t xml:space="preserve"> </w:t>
      </w:r>
      <w:r w:rsidR="00054914" w:rsidRPr="009622FF">
        <w:rPr>
          <w:rFonts w:ascii="Times New Roman" w:hAnsi="Times New Roman" w:cs="Times New Roman"/>
          <w:i/>
          <w:sz w:val="24"/>
          <w:szCs w:val="24"/>
        </w:rPr>
        <w:t>Pour : 7</w:t>
      </w:r>
    </w:p>
    <w:p w:rsidR="004E0181" w:rsidRPr="009622FF" w:rsidRDefault="009622FF" w:rsidP="00DF17FC">
      <w:pPr>
        <w:pStyle w:val="Paragraphedeliste"/>
        <w:numPr>
          <w:ilvl w:val="0"/>
          <w:numId w:val="44"/>
        </w:numPr>
        <w:spacing w:after="0" w:line="240" w:lineRule="auto"/>
        <w:jc w:val="both"/>
        <w:rPr>
          <w:rFonts w:ascii="Times New Roman" w:hAnsi="Times New Roman" w:cs="Times New Roman"/>
          <w:sz w:val="24"/>
          <w:szCs w:val="24"/>
        </w:rPr>
      </w:pPr>
      <w:r w:rsidRPr="009622FF">
        <w:rPr>
          <w:rFonts w:ascii="Times New Roman" w:hAnsi="Times New Roman" w:cs="Times New Roman"/>
          <w:sz w:val="24"/>
          <w:szCs w:val="24"/>
        </w:rPr>
        <w:t>2</w:t>
      </w:r>
      <w:r w:rsidRPr="009622FF">
        <w:rPr>
          <w:rFonts w:ascii="Times New Roman" w:hAnsi="Times New Roman" w:cs="Times New Roman"/>
          <w:sz w:val="24"/>
          <w:szCs w:val="24"/>
          <w:vertAlign w:val="superscript"/>
        </w:rPr>
        <w:t>ème</w:t>
      </w:r>
      <w:r w:rsidRPr="009622FF">
        <w:rPr>
          <w:rFonts w:ascii="Times New Roman" w:hAnsi="Times New Roman" w:cs="Times New Roman"/>
          <w:sz w:val="24"/>
          <w:szCs w:val="24"/>
        </w:rPr>
        <w:t xml:space="preserve"> tour de scrutin :</w:t>
      </w:r>
    </w:p>
    <w:p w:rsidR="009622FF" w:rsidRPr="009622FF" w:rsidRDefault="009622FF" w:rsidP="00DF17FC">
      <w:pPr>
        <w:spacing w:after="0" w:line="240" w:lineRule="auto"/>
        <w:jc w:val="both"/>
        <w:rPr>
          <w:rFonts w:ascii="Times New Roman" w:hAnsi="Times New Roman" w:cs="Times New Roman"/>
          <w:i/>
          <w:sz w:val="24"/>
          <w:szCs w:val="24"/>
        </w:rPr>
      </w:pPr>
      <w:r w:rsidRPr="009622FF">
        <w:rPr>
          <w:rFonts w:ascii="Times New Roman" w:hAnsi="Times New Roman" w:cs="Times New Roman"/>
          <w:i/>
          <w:sz w:val="24"/>
          <w:szCs w:val="24"/>
        </w:rPr>
        <w:t>Contre : 8</w:t>
      </w:r>
      <w:r w:rsidRPr="009622FF">
        <w:rPr>
          <w:rFonts w:ascii="Times New Roman" w:hAnsi="Times New Roman" w:cs="Times New Roman"/>
          <w:i/>
          <w:sz w:val="24"/>
          <w:szCs w:val="24"/>
        </w:rPr>
        <w:tab/>
      </w:r>
      <w:r w:rsidRPr="009622FF">
        <w:rPr>
          <w:rFonts w:ascii="Times New Roman" w:hAnsi="Times New Roman" w:cs="Times New Roman"/>
          <w:i/>
          <w:sz w:val="24"/>
          <w:szCs w:val="24"/>
        </w:rPr>
        <w:tab/>
      </w:r>
      <w:r w:rsidRPr="009622FF">
        <w:rPr>
          <w:rFonts w:ascii="Times New Roman" w:hAnsi="Times New Roman" w:cs="Times New Roman"/>
          <w:i/>
          <w:sz w:val="24"/>
          <w:szCs w:val="24"/>
        </w:rPr>
        <w:tab/>
      </w:r>
      <w:r w:rsidRPr="009622FF">
        <w:rPr>
          <w:rFonts w:ascii="Times New Roman" w:hAnsi="Times New Roman" w:cs="Times New Roman"/>
          <w:i/>
          <w:sz w:val="24"/>
          <w:szCs w:val="24"/>
        </w:rPr>
        <w:tab/>
        <w:t>Pour : 6</w:t>
      </w:r>
    </w:p>
    <w:p w:rsidR="009622FF" w:rsidRPr="00DF17FC" w:rsidRDefault="009622FF" w:rsidP="00DF17FC">
      <w:pPr>
        <w:spacing w:after="0" w:line="240" w:lineRule="auto"/>
        <w:jc w:val="both"/>
        <w:rPr>
          <w:rFonts w:ascii="Times New Roman" w:hAnsi="Times New Roman" w:cs="Times New Roman"/>
          <w:sz w:val="20"/>
          <w:szCs w:val="20"/>
        </w:rPr>
      </w:pPr>
    </w:p>
    <w:p w:rsidR="001710E3" w:rsidRPr="009622FF" w:rsidRDefault="00054914" w:rsidP="00DF17FC">
      <w:pPr>
        <w:spacing w:after="0" w:line="240" w:lineRule="auto"/>
        <w:jc w:val="both"/>
        <w:rPr>
          <w:rFonts w:ascii="Times New Roman" w:hAnsi="Times New Roman" w:cs="Times New Roman"/>
          <w:sz w:val="24"/>
          <w:szCs w:val="24"/>
        </w:rPr>
      </w:pPr>
      <w:r w:rsidRPr="009622FF">
        <w:rPr>
          <w:rFonts w:ascii="Times New Roman" w:hAnsi="Times New Roman" w:cs="Times New Roman"/>
          <w:sz w:val="24"/>
          <w:szCs w:val="24"/>
        </w:rPr>
        <w:t>M NEDELEC propose d’expliquer le dossier « piscine » à la population et de reporter la décision au prochain conseil municipal.</w:t>
      </w:r>
    </w:p>
    <w:p w:rsidR="001710E3" w:rsidRPr="00DF17FC" w:rsidRDefault="001710E3" w:rsidP="00DF17FC">
      <w:pPr>
        <w:spacing w:after="0" w:line="240" w:lineRule="auto"/>
        <w:jc w:val="both"/>
        <w:rPr>
          <w:rFonts w:ascii="Times New Roman" w:hAnsi="Times New Roman" w:cs="Times New Roman"/>
          <w:sz w:val="20"/>
          <w:szCs w:val="20"/>
        </w:rPr>
      </w:pPr>
    </w:p>
    <w:p w:rsidR="001710E3" w:rsidRPr="00054914" w:rsidRDefault="00054914" w:rsidP="00DF17FC">
      <w:pPr>
        <w:spacing w:after="0" w:line="240" w:lineRule="auto"/>
        <w:jc w:val="both"/>
        <w:rPr>
          <w:rFonts w:ascii="Times New Roman" w:hAnsi="Times New Roman" w:cs="Times New Roman"/>
          <w:b/>
          <w:smallCaps/>
          <w:sz w:val="24"/>
          <w:szCs w:val="24"/>
          <w:u w:val="single"/>
        </w:rPr>
      </w:pPr>
      <w:r w:rsidRPr="00054914">
        <w:rPr>
          <w:rFonts w:ascii="Times New Roman" w:hAnsi="Times New Roman" w:cs="Times New Roman"/>
          <w:b/>
          <w:smallCaps/>
          <w:sz w:val="24"/>
          <w:szCs w:val="24"/>
          <w:u w:val="single"/>
        </w:rPr>
        <w:t xml:space="preserve">13-3 </w:t>
      </w:r>
      <w:r w:rsidR="004E0181">
        <w:rPr>
          <w:rFonts w:ascii="Times New Roman" w:hAnsi="Times New Roman" w:cs="Times New Roman"/>
          <w:b/>
          <w:smallCaps/>
          <w:sz w:val="24"/>
          <w:szCs w:val="24"/>
          <w:u w:val="single"/>
        </w:rPr>
        <w:t>Dénomination des voies</w:t>
      </w:r>
    </w:p>
    <w:p w:rsidR="001710E3" w:rsidRPr="001710E3" w:rsidRDefault="00054914" w:rsidP="00DF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NEDELEC présente le travail de la Commission Communication sur la dénomination des </w:t>
      </w:r>
      <w:r w:rsidR="004E0181">
        <w:rPr>
          <w:rFonts w:ascii="Times New Roman" w:hAnsi="Times New Roman" w:cs="Times New Roman"/>
          <w:sz w:val="24"/>
          <w:szCs w:val="24"/>
        </w:rPr>
        <w:t>voies</w:t>
      </w:r>
      <w:r>
        <w:rPr>
          <w:rFonts w:ascii="Times New Roman" w:hAnsi="Times New Roman" w:cs="Times New Roman"/>
          <w:sz w:val="24"/>
          <w:szCs w:val="24"/>
        </w:rPr>
        <w:t xml:space="preserve"> de la commune.</w:t>
      </w:r>
    </w:p>
    <w:p w:rsidR="001710E3" w:rsidRPr="00DF17FC" w:rsidRDefault="001710E3" w:rsidP="00DF17FC">
      <w:pPr>
        <w:spacing w:after="0" w:line="240" w:lineRule="auto"/>
        <w:jc w:val="both"/>
        <w:rPr>
          <w:rFonts w:ascii="Times New Roman" w:hAnsi="Times New Roman" w:cs="Times New Roman"/>
          <w:sz w:val="20"/>
          <w:szCs w:val="20"/>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8C56AC" w:rsidRDefault="008C56AC"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E6991">
        <w:rPr>
          <w:rFonts w:ascii="Times New Roman" w:hAnsi="Times New Roman" w:cs="Times New Roman"/>
          <w:sz w:val="24"/>
          <w:szCs w:val="24"/>
        </w:rPr>
        <w:t>Toutes les questions inscrites à l'ordre du jour ayant été soumises au Conseil Municipal, Madame le Maire déclare la séance close à vingt-</w:t>
      </w:r>
      <w:r w:rsidR="00DE6991" w:rsidRPr="00DE6991">
        <w:rPr>
          <w:rFonts w:ascii="Times New Roman" w:hAnsi="Times New Roman" w:cs="Times New Roman"/>
          <w:sz w:val="24"/>
          <w:szCs w:val="24"/>
        </w:rPr>
        <w:t>trois</w:t>
      </w:r>
      <w:r w:rsidRPr="00DE6991">
        <w:rPr>
          <w:rFonts w:ascii="Times New Roman" w:hAnsi="Times New Roman" w:cs="Times New Roman"/>
          <w:sz w:val="24"/>
          <w:szCs w:val="24"/>
        </w:rPr>
        <w:t xml:space="preserve"> heures.</w:t>
      </w:r>
    </w:p>
    <w:p w:rsidR="00AD60F1" w:rsidRDefault="00AD60F1"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01146" w:rsidRPr="00DF17FC" w:rsidRDefault="00E01146" w:rsidP="00DF17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4606"/>
        <w:gridCol w:w="4606"/>
      </w:tblGrid>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sz w:val="24"/>
                <w:szCs w:val="24"/>
              </w:rPr>
              <w:t>ANDRIEU</w:t>
            </w:r>
            <w:r w:rsidRPr="00DE6991">
              <w:rPr>
                <w:rFonts w:ascii="Times New Roman" w:hAnsi="Times New Roman" w:cs="Times New Roman"/>
                <w:sz w:val="24"/>
                <w:szCs w:val="24"/>
              </w:rPr>
              <w:t xml:space="preserve"> Françoise</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BARNES</w:t>
            </w:r>
            <w:r w:rsidRPr="00DE6991">
              <w:rPr>
                <w:rFonts w:ascii="Times New Roman" w:hAnsi="Times New Roman" w:cs="Times New Roman"/>
                <w:sz w:val="24"/>
                <w:szCs w:val="24"/>
              </w:rPr>
              <w:t xml:space="preserve"> Philippe</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sz w:val="24"/>
                <w:szCs w:val="24"/>
              </w:rPr>
              <w:t>BOURDALLE</w:t>
            </w:r>
            <w:r w:rsidRPr="00DE6991">
              <w:rPr>
                <w:rFonts w:ascii="Times New Roman" w:hAnsi="Times New Roman" w:cs="Times New Roman"/>
                <w:sz w:val="24"/>
                <w:szCs w:val="24"/>
              </w:rPr>
              <w:t xml:space="preserve"> Jean-Claude</w:t>
            </w:r>
          </w:p>
        </w:tc>
        <w:tc>
          <w:tcPr>
            <w:tcW w:w="4606" w:type="dxa"/>
            <w:vAlign w:val="center"/>
          </w:tcPr>
          <w:p w:rsidR="008C56AC" w:rsidRPr="00DE6991" w:rsidRDefault="004A197A" w:rsidP="00DF17FC">
            <w:pPr>
              <w:jc w:val="center"/>
              <w:rPr>
                <w:rFonts w:ascii="Times New Roman" w:hAnsi="Times New Roman" w:cs="Times New Roman"/>
                <w:sz w:val="24"/>
                <w:szCs w:val="24"/>
                <w:lang w:val="en-US"/>
              </w:rPr>
            </w:pPr>
            <w:r w:rsidRPr="00DE6991">
              <w:rPr>
                <w:rFonts w:ascii="Times New Roman" w:hAnsi="Times New Roman" w:cs="Times New Roman"/>
                <w:sz w:val="24"/>
                <w:szCs w:val="24"/>
                <w:lang w:val="en-US"/>
              </w:rPr>
              <w:t>Représenté par M DOURS</w:t>
            </w: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sz w:val="24"/>
                <w:szCs w:val="24"/>
              </w:rPr>
              <w:t xml:space="preserve">CARTIGNY </w:t>
            </w:r>
            <w:r w:rsidRPr="00DE6991">
              <w:rPr>
                <w:rFonts w:ascii="Times New Roman" w:hAnsi="Times New Roman" w:cs="Times New Roman"/>
                <w:sz w:val="24"/>
                <w:szCs w:val="24"/>
              </w:rPr>
              <w:t>Jean-Louis</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sz w:val="24"/>
                <w:szCs w:val="24"/>
              </w:rPr>
              <w:t xml:space="preserve">CONZETT </w:t>
            </w:r>
            <w:r w:rsidRPr="00DE6991">
              <w:rPr>
                <w:rFonts w:ascii="Times New Roman" w:hAnsi="Times New Roman" w:cs="Times New Roman"/>
                <w:sz w:val="24"/>
                <w:szCs w:val="24"/>
              </w:rPr>
              <w:t>Séverine</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DOURS</w:t>
            </w:r>
            <w:r w:rsidRPr="00DE6991">
              <w:rPr>
                <w:rFonts w:ascii="Times New Roman" w:hAnsi="Times New Roman" w:cs="Times New Roman"/>
                <w:sz w:val="24"/>
                <w:szCs w:val="24"/>
              </w:rPr>
              <w:t xml:space="preserve"> Robert</w:t>
            </w:r>
          </w:p>
        </w:tc>
        <w:tc>
          <w:tcPr>
            <w:tcW w:w="4606" w:type="dxa"/>
          </w:tcPr>
          <w:p w:rsidR="008C56AC" w:rsidRPr="00DE6991" w:rsidRDefault="008C56AC" w:rsidP="00DF17FC">
            <w:pPr>
              <w:jc w:val="both"/>
              <w:rPr>
                <w:rFonts w:ascii="Times New Roman" w:hAnsi="Times New Roman" w:cs="Times New Roman"/>
                <w:sz w:val="24"/>
                <w:szCs w:val="24"/>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DOURY </w:t>
            </w:r>
            <w:r w:rsidRPr="00DE6991">
              <w:rPr>
                <w:rFonts w:ascii="Times New Roman" w:hAnsi="Times New Roman" w:cs="Times New Roman"/>
                <w:sz w:val="24"/>
                <w:szCs w:val="24"/>
              </w:rPr>
              <w:t>Frédéric</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GENOUDET </w:t>
            </w:r>
            <w:r w:rsidRPr="00DE6991">
              <w:rPr>
                <w:rFonts w:ascii="Times New Roman" w:hAnsi="Times New Roman" w:cs="Times New Roman"/>
                <w:sz w:val="24"/>
                <w:szCs w:val="24"/>
              </w:rPr>
              <w:t>Fabrice</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GENSE </w:t>
            </w:r>
            <w:r w:rsidRPr="00DE6991">
              <w:rPr>
                <w:rFonts w:ascii="Times New Roman" w:hAnsi="Times New Roman" w:cs="Times New Roman"/>
                <w:sz w:val="24"/>
                <w:szCs w:val="24"/>
              </w:rPr>
              <w:t>Sylvain</w:t>
            </w:r>
          </w:p>
        </w:tc>
        <w:tc>
          <w:tcPr>
            <w:tcW w:w="4606" w:type="dxa"/>
            <w:vAlign w:val="center"/>
          </w:tcPr>
          <w:p w:rsidR="008C56AC" w:rsidRPr="00DE6991" w:rsidRDefault="001710E3" w:rsidP="00DF17FC">
            <w:pPr>
              <w:jc w:val="center"/>
              <w:rPr>
                <w:rFonts w:ascii="Times New Roman" w:hAnsi="Times New Roman" w:cs="Times New Roman"/>
                <w:sz w:val="24"/>
                <w:szCs w:val="24"/>
                <w:lang w:val="en-US"/>
              </w:rPr>
            </w:pPr>
            <w:r>
              <w:rPr>
                <w:rFonts w:ascii="Times New Roman" w:hAnsi="Times New Roman" w:cs="Times New Roman"/>
                <w:sz w:val="24"/>
                <w:szCs w:val="24"/>
                <w:lang w:val="en-US"/>
              </w:rPr>
              <w:t>Excusé</w:t>
            </w: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GILBERT</w:t>
            </w:r>
            <w:r w:rsidRPr="00DE6991">
              <w:rPr>
                <w:rFonts w:ascii="Times New Roman" w:hAnsi="Times New Roman" w:cs="Times New Roman"/>
                <w:sz w:val="24"/>
                <w:szCs w:val="24"/>
              </w:rPr>
              <w:t xml:space="preserve"> Sophie</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LAFON</w:t>
            </w:r>
            <w:r w:rsidRPr="00DE6991">
              <w:rPr>
                <w:rFonts w:ascii="Times New Roman" w:hAnsi="Times New Roman" w:cs="Times New Roman"/>
                <w:sz w:val="24"/>
                <w:szCs w:val="24"/>
              </w:rPr>
              <w:t xml:space="preserve"> Catherine</w:t>
            </w:r>
          </w:p>
        </w:tc>
        <w:tc>
          <w:tcPr>
            <w:tcW w:w="4606" w:type="dxa"/>
            <w:vAlign w:val="center"/>
          </w:tcPr>
          <w:p w:rsidR="008C56AC" w:rsidRPr="00DE6991" w:rsidRDefault="007A6FA7" w:rsidP="00DF17FC">
            <w:pPr>
              <w:jc w:val="center"/>
              <w:rPr>
                <w:rFonts w:ascii="Times New Roman" w:hAnsi="Times New Roman" w:cs="Times New Roman"/>
                <w:sz w:val="24"/>
                <w:szCs w:val="24"/>
                <w:lang w:val="en-US"/>
              </w:rPr>
            </w:pPr>
            <w:r w:rsidRPr="00DE6991">
              <w:rPr>
                <w:rFonts w:ascii="Times New Roman" w:hAnsi="Times New Roman" w:cs="Times New Roman"/>
                <w:sz w:val="24"/>
                <w:szCs w:val="24"/>
                <w:lang w:val="en-US"/>
              </w:rPr>
              <w:t>Représenté</w:t>
            </w:r>
            <w:r>
              <w:rPr>
                <w:rFonts w:ascii="Times New Roman" w:hAnsi="Times New Roman" w:cs="Times New Roman"/>
                <w:sz w:val="24"/>
                <w:szCs w:val="24"/>
                <w:lang w:val="en-US"/>
              </w:rPr>
              <w:t>e</w:t>
            </w:r>
            <w:r w:rsidRPr="00DE6991">
              <w:rPr>
                <w:rFonts w:ascii="Times New Roman" w:hAnsi="Times New Roman" w:cs="Times New Roman"/>
                <w:sz w:val="24"/>
                <w:szCs w:val="24"/>
                <w:lang w:val="en-US"/>
              </w:rPr>
              <w:t xml:space="preserve"> par M</w:t>
            </w:r>
            <w:r>
              <w:rPr>
                <w:rFonts w:ascii="Times New Roman" w:hAnsi="Times New Roman" w:cs="Times New Roman"/>
                <w:sz w:val="24"/>
                <w:szCs w:val="24"/>
                <w:lang w:val="en-US"/>
              </w:rPr>
              <w:t>me GILBERT</w:t>
            </w: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LARROQUE </w:t>
            </w:r>
            <w:r w:rsidRPr="00DE6991">
              <w:rPr>
                <w:rFonts w:ascii="Times New Roman" w:hAnsi="Times New Roman" w:cs="Times New Roman"/>
                <w:sz w:val="24"/>
                <w:szCs w:val="24"/>
              </w:rPr>
              <w:t>Christophe</w:t>
            </w:r>
          </w:p>
        </w:tc>
        <w:tc>
          <w:tcPr>
            <w:tcW w:w="4606" w:type="dxa"/>
            <w:vAlign w:val="center"/>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LEJEUNE </w:t>
            </w:r>
            <w:r w:rsidRPr="00DE6991">
              <w:rPr>
                <w:rFonts w:ascii="Times New Roman" w:hAnsi="Times New Roman" w:cs="Times New Roman"/>
                <w:sz w:val="24"/>
                <w:szCs w:val="24"/>
              </w:rPr>
              <w:t>Béatrice</w:t>
            </w:r>
          </w:p>
        </w:tc>
        <w:tc>
          <w:tcPr>
            <w:tcW w:w="4606" w:type="dxa"/>
          </w:tcPr>
          <w:p w:rsidR="008C56AC" w:rsidRPr="00DE6991" w:rsidRDefault="008C56AC" w:rsidP="00DF17FC">
            <w:pPr>
              <w:jc w:val="both"/>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sz w:val="24"/>
                <w:szCs w:val="24"/>
              </w:rPr>
              <w:t xml:space="preserve">MEYSSONNIER </w:t>
            </w:r>
            <w:r w:rsidRPr="00DE6991">
              <w:rPr>
                <w:rFonts w:ascii="Times New Roman" w:hAnsi="Times New Roman" w:cs="Times New Roman"/>
                <w:sz w:val="24"/>
                <w:szCs w:val="24"/>
              </w:rPr>
              <w:t>Noël</w:t>
            </w:r>
          </w:p>
        </w:tc>
        <w:tc>
          <w:tcPr>
            <w:tcW w:w="4606" w:type="dxa"/>
            <w:vAlign w:val="center"/>
          </w:tcPr>
          <w:p w:rsidR="008C56AC" w:rsidRPr="00DE6991" w:rsidRDefault="008C56AC" w:rsidP="00DF17FC">
            <w:pPr>
              <w:jc w:val="center"/>
              <w:rPr>
                <w:rFonts w:ascii="Times New Roman" w:hAnsi="Times New Roman" w:cs="Times New Roman"/>
                <w:sz w:val="24"/>
                <w:szCs w:val="24"/>
                <w:lang w:val="en-US"/>
              </w:rPr>
            </w:pPr>
          </w:p>
        </w:tc>
      </w:tr>
      <w:tr w:rsidR="008C56AC" w:rsidRPr="00DE6991" w:rsidTr="00E01146">
        <w:trPr>
          <w:trHeight w:val="454"/>
        </w:trPr>
        <w:tc>
          <w:tcPr>
            <w:tcW w:w="4606" w:type="dxa"/>
            <w:vAlign w:val="center"/>
          </w:tcPr>
          <w:p w:rsidR="008C56AC" w:rsidRPr="00DE6991" w:rsidRDefault="008C56AC" w:rsidP="00DF17FC">
            <w:pPr>
              <w:jc w:val="both"/>
              <w:rPr>
                <w:rFonts w:ascii="Times New Roman" w:hAnsi="Times New Roman" w:cs="Times New Roman"/>
                <w:sz w:val="24"/>
                <w:szCs w:val="24"/>
                <w:lang w:val="en-US"/>
              </w:rPr>
            </w:pPr>
            <w:r w:rsidRPr="00DE6991">
              <w:rPr>
                <w:rFonts w:ascii="Times New Roman" w:hAnsi="Times New Roman" w:cs="Times New Roman"/>
                <w:b/>
                <w:bCs/>
                <w:sz w:val="24"/>
                <w:szCs w:val="24"/>
              </w:rPr>
              <w:t xml:space="preserve">NEDELEC </w:t>
            </w:r>
            <w:r w:rsidRPr="00DE6991">
              <w:rPr>
                <w:rFonts w:ascii="Times New Roman" w:hAnsi="Times New Roman" w:cs="Times New Roman"/>
                <w:sz w:val="24"/>
                <w:szCs w:val="24"/>
              </w:rPr>
              <w:t>Jean-Yves</w:t>
            </w:r>
          </w:p>
        </w:tc>
        <w:tc>
          <w:tcPr>
            <w:tcW w:w="4606" w:type="dxa"/>
          </w:tcPr>
          <w:p w:rsidR="008C56AC" w:rsidRPr="00DE6991" w:rsidRDefault="008C56AC" w:rsidP="00DF17FC">
            <w:pPr>
              <w:jc w:val="both"/>
              <w:rPr>
                <w:rFonts w:ascii="Times New Roman" w:hAnsi="Times New Roman" w:cs="Times New Roman"/>
                <w:sz w:val="24"/>
                <w:szCs w:val="24"/>
                <w:lang w:val="en-US"/>
              </w:rPr>
            </w:pPr>
          </w:p>
        </w:tc>
      </w:tr>
    </w:tbl>
    <w:p w:rsidR="008C56AC" w:rsidRPr="00E01146" w:rsidRDefault="008C56AC" w:rsidP="0008194A">
      <w:pPr>
        <w:spacing w:after="0"/>
        <w:jc w:val="both"/>
        <w:rPr>
          <w:rFonts w:ascii="Times New Roman" w:hAnsi="Times New Roman" w:cs="Times New Roman"/>
        </w:rPr>
      </w:pPr>
    </w:p>
    <w:sectPr w:rsidR="008C56AC" w:rsidRPr="00E01146" w:rsidSect="000E16C6">
      <w:type w:val="continuous"/>
      <w:pgSz w:w="11906" w:h="16838"/>
      <w:pgMar w:top="851"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700D65"/>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8825D2"/>
    <w:multiLevelType w:val="hybridMultilevel"/>
    <w:tmpl w:val="63B0E696"/>
    <w:lvl w:ilvl="0" w:tplc="1C648D1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94553E"/>
    <w:multiLevelType w:val="hybridMultilevel"/>
    <w:tmpl w:val="C0D89522"/>
    <w:lvl w:ilvl="0" w:tplc="12D869E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37965"/>
    <w:multiLevelType w:val="hybridMultilevel"/>
    <w:tmpl w:val="2556C36A"/>
    <w:lvl w:ilvl="0" w:tplc="57ACC46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0523B2"/>
    <w:multiLevelType w:val="hybridMultilevel"/>
    <w:tmpl w:val="6AA49CB8"/>
    <w:lvl w:ilvl="0" w:tplc="504AB2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5006F"/>
    <w:multiLevelType w:val="hybridMultilevel"/>
    <w:tmpl w:val="185242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4048A"/>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DD6AE4"/>
    <w:multiLevelType w:val="hybridMultilevel"/>
    <w:tmpl w:val="23920E60"/>
    <w:lvl w:ilvl="0" w:tplc="8220845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48775A"/>
    <w:multiLevelType w:val="hybridMultilevel"/>
    <w:tmpl w:val="1DA8F654"/>
    <w:lvl w:ilvl="0" w:tplc="204ED3C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1607BA"/>
    <w:multiLevelType w:val="hybridMultilevel"/>
    <w:tmpl w:val="D088AE2E"/>
    <w:lvl w:ilvl="0" w:tplc="930CAD16">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9F43AA"/>
    <w:multiLevelType w:val="hybridMultilevel"/>
    <w:tmpl w:val="1DA6EC64"/>
    <w:lvl w:ilvl="0" w:tplc="D9D8E8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DF612D"/>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073BEF"/>
    <w:multiLevelType w:val="hybridMultilevel"/>
    <w:tmpl w:val="899CC65E"/>
    <w:lvl w:ilvl="0" w:tplc="8EF4D3F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7F2BD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4F3E8E"/>
    <w:multiLevelType w:val="hybridMultilevel"/>
    <w:tmpl w:val="965CF68C"/>
    <w:lvl w:ilvl="0" w:tplc="D22802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FA5A0A"/>
    <w:multiLevelType w:val="hybridMultilevel"/>
    <w:tmpl w:val="7ED666EE"/>
    <w:lvl w:ilvl="0" w:tplc="A426F75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54196E"/>
    <w:multiLevelType w:val="multilevel"/>
    <w:tmpl w:val="A16416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C5F79"/>
    <w:multiLevelType w:val="hybridMultilevel"/>
    <w:tmpl w:val="3D507B64"/>
    <w:lvl w:ilvl="0" w:tplc="F28699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971886"/>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9F323E"/>
    <w:multiLevelType w:val="hybridMultilevel"/>
    <w:tmpl w:val="4E9C3F22"/>
    <w:lvl w:ilvl="0" w:tplc="8EA27802">
      <w:start w:val="14"/>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9468ED"/>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54310E"/>
    <w:multiLevelType w:val="hybridMultilevel"/>
    <w:tmpl w:val="4E9C3F22"/>
    <w:lvl w:ilvl="0" w:tplc="8EA27802">
      <w:start w:val="14"/>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7F0A15"/>
    <w:multiLevelType w:val="hybridMultilevel"/>
    <w:tmpl w:val="279AB34A"/>
    <w:lvl w:ilvl="0" w:tplc="7F6EFF0C">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1D0D5E"/>
    <w:multiLevelType w:val="hybridMultilevel"/>
    <w:tmpl w:val="0F66FBD4"/>
    <w:lvl w:ilvl="0" w:tplc="769235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415CBC"/>
    <w:multiLevelType w:val="hybridMultilevel"/>
    <w:tmpl w:val="0066990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35B4B49"/>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435700C"/>
    <w:multiLevelType w:val="hybridMultilevel"/>
    <w:tmpl w:val="5B287CDE"/>
    <w:lvl w:ilvl="0" w:tplc="A15A8E4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C06952"/>
    <w:multiLevelType w:val="hybridMultilevel"/>
    <w:tmpl w:val="4D32D632"/>
    <w:lvl w:ilvl="0" w:tplc="4A82D7A4">
      <w:numFmt w:val="bullet"/>
      <w:lvlText w:val="-"/>
      <w:lvlJc w:val="left"/>
      <w:pPr>
        <w:ind w:left="720" w:hanging="360"/>
      </w:pPr>
      <w:rPr>
        <w:rFonts w:ascii="Constantia" w:eastAsiaTheme="minorHAnsi" w:hAnsi="Constanti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50416"/>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074427"/>
    <w:multiLevelType w:val="hybridMultilevel"/>
    <w:tmpl w:val="CC20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4"/>
  </w:num>
  <w:num w:numId="4">
    <w:abstractNumId w:val="4"/>
  </w:num>
  <w:num w:numId="5">
    <w:abstractNumId w:val="5"/>
  </w:num>
  <w:num w:numId="6">
    <w:abstractNumId w:val="6"/>
  </w:num>
  <w:num w:numId="7">
    <w:abstractNumId w:val="13"/>
  </w:num>
  <w:num w:numId="8">
    <w:abstractNumId w:val="19"/>
  </w:num>
  <w:num w:numId="9">
    <w:abstractNumId w:val="18"/>
  </w:num>
  <w:num w:numId="10">
    <w:abstractNumId w:val="3"/>
  </w:num>
  <w:num w:numId="11">
    <w:abstractNumId w:val="2"/>
  </w:num>
  <w:num w:numId="12">
    <w:abstractNumId w:val="22"/>
  </w:num>
  <w:num w:numId="13">
    <w:abstractNumId w:val="35"/>
  </w:num>
  <w:num w:numId="14">
    <w:abstractNumId w:val="41"/>
  </w:num>
  <w:num w:numId="15">
    <w:abstractNumId w:val="36"/>
  </w:num>
  <w:num w:numId="16">
    <w:abstractNumId w:val="34"/>
  </w:num>
  <w:num w:numId="17">
    <w:abstractNumId w:val="12"/>
  </w:num>
  <w:num w:numId="18">
    <w:abstractNumId w:val="15"/>
  </w:num>
  <w:num w:numId="19">
    <w:abstractNumId w:val="40"/>
  </w:num>
  <w:num w:numId="20">
    <w:abstractNumId w:val="39"/>
  </w:num>
  <w:num w:numId="21">
    <w:abstractNumId w:val="0"/>
  </w:num>
  <w:num w:numId="2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2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24">
    <w:abstractNumId w:val="23"/>
  </w:num>
  <w:num w:numId="25">
    <w:abstractNumId w:val="14"/>
  </w:num>
  <w:num w:numId="26">
    <w:abstractNumId w:val="20"/>
  </w:num>
  <w:num w:numId="27">
    <w:abstractNumId w:val="7"/>
  </w:num>
  <w:num w:numId="28">
    <w:abstractNumId w:val="16"/>
  </w:num>
  <w:num w:numId="29">
    <w:abstractNumId w:val="25"/>
  </w:num>
  <w:num w:numId="30">
    <w:abstractNumId w:val="37"/>
  </w:num>
  <w:num w:numId="31">
    <w:abstractNumId w:val="21"/>
  </w:num>
  <w:num w:numId="32">
    <w:abstractNumId w:val="10"/>
  </w:num>
  <w:num w:numId="33">
    <w:abstractNumId w:val="30"/>
  </w:num>
  <w:num w:numId="34">
    <w:abstractNumId w:val="32"/>
  </w:num>
  <w:num w:numId="35">
    <w:abstractNumId w:val="38"/>
  </w:num>
  <w:num w:numId="36">
    <w:abstractNumId w:val="9"/>
  </w:num>
  <w:num w:numId="37">
    <w:abstractNumId w:val="11"/>
  </w:num>
  <w:num w:numId="38">
    <w:abstractNumId w:val="29"/>
  </w:num>
  <w:num w:numId="39">
    <w:abstractNumId w:val="8"/>
  </w:num>
  <w:num w:numId="40">
    <w:abstractNumId w:val="31"/>
  </w:num>
  <w:num w:numId="41">
    <w:abstractNumId w:val="28"/>
  </w:num>
  <w:num w:numId="42">
    <w:abstractNumId w:val="27"/>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69"/>
    <w:rsid w:val="00001B64"/>
    <w:rsid w:val="00002D99"/>
    <w:rsid w:val="00002E5D"/>
    <w:rsid w:val="00006FAF"/>
    <w:rsid w:val="00007C0A"/>
    <w:rsid w:val="0001105C"/>
    <w:rsid w:val="00015A9A"/>
    <w:rsid w:val="00017121"/>
    <w:rsid w:val="000256B5"/>
    <w:rsid w:val="00026B4A"/>
    <w:rsid w:val="00026E9E"/>
    <w:rsid w:val="000319E8"/>
    <w:rsid w:val="00036321"/>
    <w:rsid w:val="000407A3"/>
    <w:rsid w:val="00040A27"/>
    <w:rsid w:val="00040A79"/>
    <w:rsid w:val="00041DD5"/>
    <w:rsid w:val="000425DA"/>
    <w:rsid w:val="000429F1"/>
    <w:rsid w:val="0005188D"/>
    <w:rsid w:val="0005340A"/>
    <w:rsid w:val="000534F3"/>
    <w:rsid w:val="00053F81"/>
    <w:rsid w:val="00054914"/>
    <w:rsid w:val="00056AF0"/>
    <w:rsid w:val="000660F9"/>
    <w:rsid w:val="00071B2B"/>
    <w:rsid w:val="000771A6"/>
    <w:rsid w:val="00077473"/>
    <w:rsid w:val="00077C1A"/>
    <w:rsid w:val="00080325"/>
    <w:rsid w:val="00080C48"/>
    <w:rsid w:val="000812B2"/>
    <w:rsid w:val="0008194A"/>
    <w:rsid w:val="000838B7"/>
    <w:rsid w:val="000849B8"/>
    <w:rsid w:val="00084F22"/>
    <w:rsid w:val="00086795"/>
    <w:rsid w:val="00090B69"/>
    <w:rsid w:val="00092159"/>
    <w:rsid w:val="00092F16"/>
    <w:rsid w:val="00093D12"/>
    <w:rsid w:val="000A1A2D"/>
    <w:rsid w:val="000A2C4E"/>
    <w:rsid w:val="000A2D58"/>
    <w:rsid w:val="000A2F76"/>
    <w:rsid w:val="000A6C2D"/>
    <w:rsid w:val="000A7531"/>
    <w:rsid w:val="000B075B"/>
    <w:rsid w:val="000B08EF"/>
    <w:rsid w:val="000B3C5A"/>
    <w:rsid w:val="000B6BF3"/>
    <w:rsid w:val="000C5C18"/>
    <w:rsid w:val="000C5D17"/>
    <w:rsid w:val="000D030D"/>
    <w:rsid w:val="000D35F8"/>
    <w:rsid w:val="000D3E03"/>
    <w:rsid w:val="000D3FEF"/>
    <w:rsid w:val="000D6251"/>
    <w:rsid w:val="000D7944"/>
    <w:rsid w:val="000E1535"/>
    <w:rsid w:val="000E16C6"/>
    <w:rsid w:val="000E5B7E"/>
    <w:rsid w:val="000F3830"/>
    <w:rsid w:val="000F3C1A"/>
    <w:rsid w:val="000F46BE"/>
    <w:rsid w:val="000F64FD"/>
    <w:rsid w:val="001007D1"/>
    <w:rsid w:val="00110E58"/>
    <w:rsid w:val="00112DE5"/>
    <w:rsid w:val="00113CE8"/>
    <w:rsid w:val="00115234"/>
    <w:rsid w:val="001158FE"/>
    <w:rsid w:val="001169C9"/>
    <w:rsid w:val="00123B58"/>
    <w:rsid w:val="00124FD6"/>
    <w:rsid w:val="001274DC"/>
    <w:rsid w:val="001277BD"/>
    <w:rsid w:val="00131760"/>
    <w:rsid w:val="001323D5"/>
    <w:rsid w:val="00132F01"/>
    <w:rsid w:val="00134E4C"/>
    <w:rsid w:val="0013644A"/>
    <w:rsid w:val="00136E8B"/>
    <w:rsid w:val="00142DC6"/>
    <w:rsid w:val="00143519"/>
    <w:rsid w:val="001437B9"/>
    <w:rsid w:val="00145F3A"/>
    <w:rsid w:val="0014773F"/>
    <w:rsid w:val="00156200"/>
    <w:rsid w:val="00157052"/>
    <w:rsid w:val="00161C13"/>
    <w:rsid w:val="001673BF"/>
    <w:rsid w:val="00170F90"/>
    <w:rsid w:val="00170FAE"/>
    <w:rsid w:val="001710E3"/>
    <w:rsid w:val="00173167"/>
    <w:rsid w:val="00174A11"/>
    <w:rsid w:val="00177306"/>
    <w:rsid w:val="00180246"/>
    <w:rsid w:val="001830DB"/>
    <w:rsid w:val="00183C67"/>
    <w:rsid w:val="00183D91"/>
    <w:rsid w:val="00184598"/>
    <w:rsid w:val="00190EFE"/>
    <w:rsid w:val="001934ED"/>
    <w:rsid w:val="001A0D18"/>
    <w:rsid w:val="001A237B"/>
    <w:rsid w:val="001A2405"/>
    <w:rsid w:val="001A33ED"/>
    <w:rsid w:val="001A6B60"/>
    <w:rsid w:val="001A6D0D"/>
    <w:rsid w:val="001A6DF8"/>
    <w:rsid w:val="001B342B"/>
    <w:rsid w:val="001C165E"/>
    <w:rsid w:val="001C2786"/>
    <w:rsid w:val="001C3D52"/>
    <w:rsid w:val="001C4492"/>
    <w:rsid w:val="001C4EED"/>
    <w:rsid w:val="001C5BA9"/>
    <w:rsid w:val="001D14AC"/>
    <w:rsid w:val="001E4535"/>
    <w:rsid w:val="001E4BDF"/>
    <w:rsid w:val="001F1508"/>
    <w:rsid w:val="001F178C"/>
    <w:rsid w:val="001F5AD4"/>
    <w:rsid w:val="001F5DC0"/>
    <w:rsid w:val="001F638B"/>
    <w:rsid w:val="001F6826"/>
    <w:rsid w:val="001F6853"/>
    <w:rsid w:val="001F6BC3"/>
    <w:rsid w:val="001F6E64"/>
    <w:rsid w:val="001F7586"/>
    <w:rsid w:val="00202A25"/>
    <w:rsid w:val="00203242"/>
    <w:rsid w:val="00204BFB"/>
    <w:rsid w:val="002103BF"/>
    <w:rsid w:val="0021099F"/>
    <w:rsid w:val="0021237C"/>
    <w:rsid w:val="00213C62"/>
    <w:rsid w:val="002144C3"/>
    <w:rsid w:val="002166A4"/>
    <w:rsid w:val="00216EFF"/>
    <w:rsid w:val="00217118"/>
    <w:rsid w:val="002178A1"/>
    <w:rsid w:val="002208D0"/>
    <w:rsid w:val="00226664"/>
    <w:rsid w:val="00231B4E"/>
    <w:rsid w:val="00231F59"/>
    <w:rsid w:val="0023280D"/>
    <w:rsid w:val="0023397A"/>
    <w:rsid w:val="0023566A"/>
    <w:rsid w:val="00235A7B"/>
    <w:rsid w:val="00236218"/>
    <w:rsid w:val="0023625F"/>
    <w:rsid w:val="002370CA"/>
    <w:rsid w:val="0024031D"/>
    <w:rsid w:val="0024191D"/>
    <w:rsid w:val="002438F5"/>
    <w:rsid w:val="002450C4"/>
    <w:rsid w:val="0024599F"/>
    <w:rsid w:val="0024703C"/>
    <w:rsid w:val="00247A9A"/>
    <w:rsid w:val="002508F9"/>
    <w:rsid w:val="002557B2"/>
    <w:rsid w:val="00255C4B"/>
    <w:rsid w:val="0026005C"/>
    <w:rsid w:val="00261273"/>
    <w:rsid w:val="00261E25"/>
    <w:rsid w:val="00263DB0"/>
    <w:rsid w:val="0026501D"/>
    <w:rsid w:val="00270D84"/>
    <w:rsid w:val="002734C5"/>
    <w:rsid w:val="0027501F"/>
    <w:rsid w:val="002752C4"/>
    <w:rsid w:val="0027558B"/>
    <w:rsid w:val="002756CA"/>
    <w:rsid w:val="002811EA"/>
    <w:rsid w:val="00286654"/>
    <w:rsid w:val="0028775C"/>
    <w:rsid w:val="0029179B"/>
    <w:rsid w:val="002A4F91"/>
    <w:rsid w:val="002A65F1"/>
    <w:rsid w:val="002A7FE8"/>
    <w:rsid w:val="002B1A4A"/>
    <w:rsid w:val="002B1CC6"/>
    <w:rsid w:val="002B5FE8"/>
    <w:rsid w:val="002B61C6"/>
    <w:rsid w:val="002B6D9C"/>
    <w:rsid w:val="002C2776"/>
    <w:rsid w:val="002C5495"/>
    <w:rsid w:val="002C563D"/>
    <w:rsid w:val="002D03FA"/>
    <w:rsid w:val="002D1F8C"/>
    <w:rsid w:val="002D2415"/>
    <w:rsid w:val="002D3C5E"/>
    <w:rsid w:val="002E17BE"/>
    <w:rsid w:val="002E5CC0"/>
    <w:rsid w:val="002E6656"/>
    <w:rsid w:val="002F1CAA"/>
    <w:rsid w:val="002F3ADD"/>
    <w:rsid w:val="002F4152"/>
    <w:rsid w:val="00300294"/>
    <w:rsid w:val="00300452"/>
    <w:rsid w:val="003017A6"/>
    <w:rsid w:val="0030234A"/>
    <w:rsid w:val="00303D0C"/>
    <w:rsid w:val="00304B6F"/>
    <w:rsid w:val="0030545E"/>
    <w:rsid w:val="00306DFE"/>
    <w:rsid w:val="00310A9F"/>
    <w:rsid w:val="0031296F"/>
    <w:rsid w:val="00314B38"/>
    <w:rsid w:val="003168EB"/>
    <w:rsid w:val="00317828"/>
    <w:rsid w:val="003230E6"/>
    <w:rsid w:val="0032358A"/>
    <w:rsid w:val="00323A09"/>
    <w:rsid w:val="00325228"/>
    <w:rsid w:val="003300C3"/>
    <w:rsid w:val="00330ACF"/>
    <w:rsid w:val="00331272"/>
    <w:rsid w:val="003323C8"/>
    <w:rsid w:val="0033469D"/>
    <w:rsid w:val="003353A8"/>
    <w:rsid w:val="003364D2"/>
    <w:rsid w:val="00337A61"/>
    <w:rsid w:val="003447E8"/>
    <w:rsid w:val="00350193"/>
    <w:rsid w:val="00350446"/>
    <w:rsid w:val="003512FA"/>
    <w:rsid w:val="003516EF"/>
    <w:rsid w:val="003534C4"/>
    <w:rsid w:val="0035393E"/>
    <w:rsid w:val="00355D8F"/>
    <w:rsid w:val="003563A4"/>
    <w:rsid w:val="00356F58"/>
    <w:rsid w:val="00361D10"/>
    <w:rsid w:val="003631E4"/>
    <w:rsid w:val="0036529E"/>
    <w:rsid w:val="0037064B"/>
    <w:rsid w:val="0037221A"/>
    <w:rsid w:val="00376ABD"/>
    <w:rsid w:val="003801E2"/>
    <w:rsid w:val="00382354"/>
    <w:rsid w:val="00391502"/>
    <w:rsid w:val="0039171F"/>
    <w:rsid w:val="00391DBC"/>
    <w:rsid w:val="003938C1"/>
    <w:rsid w:val="00393A77"/>
    <w:rsid w:val="003958A3"/>
    <w:rsid w:val="00395D15"/>
    <w:rsid w:val="00396473"/>
    <w:rsid w:val="003967F2"/>
    <w:rsid w:val="003A1BC4"/>
    <w:rsid w:val="003A59FE"/>
    <w:rsid w:val="003A6E0E"/>
    <w:rsid w:val="003B2D55"/>
    <w:rsid w:val="003C2B86"/>
    <w:rsid w:val="003C469D"/>
    <w:rsid w:val="003C4E42"/>
    <w:rsid w:val="003C52FA"/>
    <w:rsid w:val="003C5688"/>
    <w:rsid w:val="003C650B"/>
    <w:rsid w:val="003C6974"/>
    <w:rsid w:val="003D5993"/>
    <w:rsid w:val="003D777E"/>
    <w:rsid w:val="003E2CF6"/>
    <w:rsid w:val="003E3DAD"/>
    <w:rsid w:val="003E4A5F"/>
    <w:rsid w:val="003E67F5"/>
    <w:rsid w:val="003E6A4D"/>
    <w:rsid w:val="003F1787"/>
    <w:rsid w:val="003F2D0F"/>
    <w:rsid w:val="003F315C"/>
    <w:rsid w:val="003F7514"/>
    <w:rsid w:val="00407745"/>
    <w:rsid w:val="0041050C"/>
    <w:rsid w:val="00415580"/>
    <w:rsid w:val="0042155C"/>
    <w:rsid w:val="00424245"/>
    <w:rsid w:val="0042606D"/>
    <w:rsid w:val="00427E66"/>
    <w:rsid w:val="0043144F"/>
    <w:rsid w:val="00434068"/>
    <w:rsid w:val="004347DD"/>
    <w:rsid w:val="0043558D"/>
    <w:rsid w:val="00440A34"/>
    <w:rsid w:val="00441582"/>
    <w:rsid w:val="00441EEC"/>
    <w:rsid w:val="00454686"/>
    <w:rsid w:val="00454CFE"/>
    <w:rsid w:val="00456353"/>
    <w:rsid w:val="00460A9F"/>
    <w:rsid w:val="0046183F"/>
    <w:rsid w:val="00461FAE"/>
    <w:rsid w:val="004639BB"/>
    <w:rsid w:val="00464D58"/>
    <w:rsid w:val="00467F5D"/>
    <w:rsid w:val="00470656"/>
    <w:rsid w:val="00471345"/>
    <w:rsid w:val="00471C41"/>
    <w:rsid w:val="004756C4"/>
    <w:rsid w:val="004808E1"/>
    <w:rsid w:val="00481AAB"/>
    <w:rsid w:val="004829CB"/>
    <w:rsid w:val="00483DBB"/>
    <w:rsid w:val="00494028"/>
    <w:rsid w:val="00495D70"/>
    <w:rsid w:val="004A0610"/>
    <w:rsid w:val="004A1285"/>
    <w:rsid w:val="004A17F9"/>
    <w:rsid w:val="004A197A"/>
    <w:rsid w:val="004A201F"/>
    <w:rsid w:val="004A2040"/>
    <w:rsid w:val="004A3940"/>
    <w:rsid w:val="004A43E7"/>
    <w:rsid w:val="004A4921"/>
    <w:rsid w:val="004A7E2E"/>
    <w:rsid w:val="004B11CC"/>
    <w:rsid w:val="004B1DFC"/>
    <w:rsid w:val="004B5BD0"/>
    <w:rsid w:val="004B694D"/>
    <w:rsid w:val="004B6A5C"/>
    <w:rsid w:val="004B6D0A"/>
    <w:rsid w:val="004C0FEA"/>
    <w:rsid w:val="004C483E"/>
    <w:rsid w:val="004C4EDF"/>
    <w:rsid w:val="004C7012"/>
    <w:rsid w:val="004C747C"/>
    <w:rsid w:val="004C74F7"/>
    <w:rsid w:val="004D1B02"/>
    <w:rsid w:val="004D4CC5"/>
    <w:rsid w:val="004D52C8"/>
    <w:rsid w:val="004E0181"/>
    <w:rsid w:val="004E0A86"/>
    <w:rsid w:val="004E0B0C"/>
    <w:rsid w:val="004E418B"/>
    <w:rsid w:val="004E4C49"/>
    <w:rsid w:val="004E57CB"/>
    <w:rsid w:val="004E5875"/>
    <w:rsid w:val="004E65FA"/>
    <w:rsid w:val="004E788C"/>
    <w:rsid w:val="004F253C"/>
    <w:rsid w:val="004F2B73"/>
    <w:rsid w:val="004F469D"/>
    <w:rsid w:val="004F5313"/>
    <w:rsid w:val="004F5DD8"/>
    <w:rsid w:val="00500D76"/>
    <w:rsid w:val="00506603"/>
    <w:rsid w:val="005069B6"/>
    <w:rsid w:val="00507007"/>
    <w:rsid w:val="00507F16"/>
    <w:rsid w:val="005137FA"/>
    <w:rsid w:val="00514296"/>
    <w:rsid w:val="00515281"/>
    <w:rsid w:val="0051621C"/>
    <w:rsid w:val="005177F4"/>
    <w:rsid w:val="00527528"/>
    <w:rsid w:val="005308DB"/>
    <w:rsid w:val="005310E2"/>
    <w:rsid w:val="00531A26"/>
    <w:rsid w:val="00540B35"/>
    <w:rsid w:val="00541F55"/>
    <w:rsid w:val="00545F11"/>
    <w:rsid w:val="00546D6E"/>
    <w:rsid w:val="00550301"/>
    <w:rsid w:val="00550FD5"/>
    <w:rsid w:val="00556C94"/>
    <w:rsid w:val="005611F2"/>
    <w:rsid w:val="00561BFB"/>
    <w:rsid w:val="00563387"/>
    <w:rsid w:val="00563F3F"/>
    <w:rsid w:val="005640C8"/>
    <w:rsid w:val="00564B0C"/>
    <w:rsid w:val="005654DE"/>
    <w:rsid w:val="00566008"/>
    <w:rsid w:val="00572C4B"/>
    <w:rsid w:val="00576E9C"/>
    <w:rsid w:val="005842E5"/>
    <w:rsid w:val="00586568"/>
    <w:rsid w:val="00590409"/>
    <w:rsid w:val="005908CE"/>
    <w:rsid w:val="005909A4"/>
    <w:rsid w:val="00593AF3"/>
    <w:rsid w:val="00593E66"/>
    <w:rsid w:val="00595C09"/>
    <w:rsid w:val="00597E48"/>
    <w:rsid w:val="005A0D23"/>
    <w:rsid w:val="005A1404"/>
    <w:rsid w:val="005A4F67"/>
    <w:rsid w:val="005A61F0"/>
    <w:rsid w:val="005B3413"/>
    <w:rsid w:val="005B380B"/>
    <w:rsid w:val="005B4F41"/>
    <w:rsid w:val="005B74A3"/>
    <w:rsid w:val="005C0F3D"/>
    <w:rsid w:val="005D221C"/>
    <w:rsid w:val="005D334B"/>
    <w:rsid w:val="005E0BDC"/>
    <w:rsid w:val="005E1CAA"/>
    <w:rsid w:val="005E3A3C"/>
    <w:rsid w:val="005E3E6A"/>
    <w:rsid w:val="005E42F7"/>
    <w:rsid w:val="005E6939"/>
    <w:rsid w:val="005E7126"/>
    <w:rsid w:val="005F321F"/>
    <w:rsid w:val="005F3A10"/>
    <w:rsid w:val="00602297"/>
    <w:rsid w:val="00602DC2"/>
    <w:rsid w:val="00606EA8"/>
    <w:rsid w:val="00611F2D"/>
    <w:rsid w:val="00612A89"/>
    <w:rsid w:val="00615102"/>
    <w:rsid w:val="00616153"/>
    <w:rsid w:val="006205FE"/>
    <w:rsid w:val="00622036"/>
    <w:rsid w:val="00622ECD"/>
    <w:rsid w:val="0062483B"/>
    <w:rsid w:val="006341B1"/>
    <w:rsid w:val="0063523B"/>
    <w:rsid w:val="00636DCC"/>
    <w:rsid w:val="00640DD7"/>
    <w:rsid w:val="006434F9"/>
    <w:rsid w:val="00643D62"/>
    <w:rsid w:val="0065490F"/>
    <w:rsid w:val="0065580F"/>
    <w:rsid w:val="0065776F"/>
    <w:rsid w:val="006602DC"/>
    <w:rsid w:val="00662A94"/>
    <w:rsid w:val="006650DA"/>
    <w:rsid w:val="006653D2"/>
    <w:rsid w:val="0067026A"/>
    <w:rsid w:val="00670357"/>
    <w:rsid w:val="00670C69"/>
    <w:rsid w:val="0067169D"/>
    <w:rsid w:val="0067277D"/>
    <w:rsid w:val="006762D0"/>
    <w:rsid w:val="006771EB"/>
    <w:rsid w:val="00681977"/>
    <w:rsid w:val="00684675"/>
    <w:rsid w:val="00691763"/>
    <w:rsid w:val="006926B7"/>
    <w:rsid w:val="006938FD"/>
    <w:rsid w:val="00693CF7"/>
    <w:rsid w:val="00695776"/>
    <w:rsid w:val="006A1AA9"/>
    <w:rsid w:val="006A4D11"/>
    <w:rsid w:val="006A53D8"/>
    <w:rsid w:val="006A63FE"/>
    <w:rsid w:val="006B3A86"/>
    <w:rsid w:val="006B48E4"/>
    <w:rsid w:val="006B73C0"/>
    <w:rsid w:val="006B7AE0"/>
    <w:rsid w:val="006C0C61"/>
    <w:rsid w:val="006C0CC3"/>
    <w:rsid w:val="006C75F6"/>
    <w:rsid w:val="006D06A8"/>
    <w:rsid w:val="006D1954"/>
    <w:rsid w:val="006D4759"/>
    <w:rsid w:val="006E0FBA"/>
    <w:rsid w:val="006E341A"/>
    <w:rsid w:val="006F013E"/>
    <w:rsid w:val="006F046A"/>
    <w:rsid w:val="006F2440"/>
    <w:rsid w:val="006F5329"/>
    <w:rsid w:val="006F579B"/>
    <w:rsid w:val="006F58EC"/>
    <w:rsid w:val="00701DFB"/>
    <w:rsid w:val="00701E85"/>
    <w:rsid w:val="00702F7A"/>
    <w:rsid w:val="00703A86"/>
    <w:rsid w:val="007046F2"/>
    <w:rsid w:val="00705120"/>
    <w:rsid w:val="00706247"/>
    <w:rsid w:val="0070780C"/>
    <w:rsid w:val="00712EB1"/>
    <w:rsid w:val="00714A3C"/>
    <w:rsid w:val="00714ACC"/>
    <w:rsid w:val="00717C0A"/>
    <w:rsid w:val="007214CB"/>
    <w:rsid w:val="007245DE"/>
    <w:rsid w:val="007255E4"/>
    <w:rsid w:val="007300AA"/>
    <w:rsid w:val="00731F1E"/>
    <w:rsid w:val="0073233A"/>
    <w:rsid w:val="007374D8"/>
    <w:rsid w:val="00741783"/>
    <w:rsid w:val="007422A4"/>
    <w:rsid w:val="00744641"/>
    <w:rsid w:val="00745DEF"/>
    <w:rsid w:val="00747B59"/>
    <w:rsid w:val="0075000A"/>
    <w:rsid w:val="00751AD0"/>
    <w:rsid w:val="007528A7"/>
    <w:rsid w:val="00756AA2"/>
    <w:rsid w:val="007576C4"/>
    <w:rsid w:val="00760420"/>
    <w:rsid w:val="00760FAE"/>
    <w:rsid w:val="00761EE5"/>
    <w:rsid w:val="00770A9E"/>
    <w:rsid w:val="00771481"/>
    <w:rsid w:val="007734B1"/>
    <w:rsid w:val="00774D70"/>
    <w:rsid w:val="007758B9"/>
    <w:rsid w:val="007818DD"/>
    <w:rsid w:val="00781A2B"/>
    <w:rsid w:val="00785FBE"/>
    <w:rsid w:val="0078729C"/>
    <w:rsid w:val="007917BC"/>
    <w:rsid w:val="00791971"/>
    <w:rsid w:val="0079246A"/>
    <w:rsid w:val="007927AB"/>
    <w:rsid w:val="007963A0"/>
    <w:rsid w:val="007A05B8"/>
    <w:rsid w:val="007A13D3"/>
    <w:rsid w:val="007A1ED7"/>
    <w:rsid w:val="007A6FA7"/>
    <w:rsid w:val="007A7649"/>
    <w:rsid w:val="007B243A"/>
    <w:rsid w:val="007B2991"/>
    <w:rsid w:val="007B50FC"/>
    <w:rsid w:val="007B5649"/>
    <w:rsid w:val="007B7051"/>
    <w:rsid w:val="007B746F"/>
    <w:rsid w:val="007C0EF5"/>
    <w:rsid w:val="007C14EE"/>
    <w:rsid w:val="007C1B21"/>
    <w:rsid w:val="007C3982"/>
    <w:rsid w:val="007C415A"/>
    <w:rsid w:val="007C5341"/>
    <w:rsid w:val="007D264F"/>
    <w:rsid w:val="007D4B27"/>
    <w:rsid w:val="007D66CA"/>
    <w:rsid w:val="007D6AAD"/>
    <w:rsid w:val="007D6F5F"/>
    <w:rsid w:val="007E0FBE"/>
    <w:rsid w:val="007E3DCA"/>
    <w:rsid w:val="007E4ACE"/>
    <w:rsid w:val="007E4C3F"/>
    <w:rsid w:val="007E5E0A"/>
    <w:rsid w:val="007E7481"/>
    <w:rsid w:val="007F3678"/>
    <w:rsid w:val="007F3B6A"/>
    <w:rsid w:val="007F49B8"/>
    <w:rsid w:val="007F4B56"/>
    <w:rsid w:val="007F5FC9"/>
    <w:rsid w:val="0080177F"/>
    <w:rsid w:val="00801B35"/>
    <w:rsid w:val="008021F6"/>
    <w:rsid w:val="008049DC"/>
    <w:rsid w:val="008075A6"/>
    <w:rsid w:val="0081722C"/>
    <w:rsid w:val="0082318B"/>
    <w:rsid w:val="00823478"/>
    <w:rsid w:val="00823C5B"/>
    <w:rsid w:val="00825088"/>
    <w:rsid w:val="008276A6"/>
    <w:rsid w:val="00833EA1"/>
    <w:rsid w:val="00837D2A"/>
    <w:rsid w:val="00840B34"/>
    <w:rsid w:val="008424EB"/>
    <w:rsid w:val="00845568"/>
    <w:rsid w:val="00846ABE"/>
    <w:rsid w:val="00853EE6"/>
    <w:rsid w:val="00855E06"/>
    <w:rsid w:val="00860906"/>
    <w:rsid w:val="00861477"/>
    <w:rsid w:val="00863109"/>
    <w:rsid w:val="0086394C"/>
    <w:rsid w:val="008644ED"/>
    <w:rsid w:val="00866528"/>
    <w:rsid w:val="0087183D"/>
    <w:rsid w:val="00872F7C"/>
    <w:rsid w:val="00873578"/>
    <w:rsid w:val="00874BA7"/>
    <w:rsid w:val="00874C86"/>
    <w:rsid w:val="0087636D"/>
    <w:rsid w:val="00880B1F"/>
    <w:rsid w:val="0088154F"/>
    <w:rsid w:val="00882B7A"/>
    <w:rsid w:val="008938C4"/>
    <w:rsid w:val="00894F05"/>
    <w:rsid w:val="008A44FF"/>
    <w:rsid w:val="008A5349"/>
    <w:rsid w:val="008B074C"/>
    <w:rsid w:val="008B166A"/>
    <w:rsid w:val="008B56AF"/>
    <w:rsid w:val="008B7ED6"/>
    <w:rsid w:val="008C1020"/>
    <w:rsid w:val="008C2526"/>
    <w:rsid w:val="008C56AC"/>
    <w:rsid w:val="008C741B"/>
    <w:rsid w:val="008D0621"/>
    <w:rsid w:val="008D4D9C"/>
    <w:rsid w:val="008D568B"/>
    <w:rsid w:val="008E19A7"/>
    <w:rsid w:val="008E3AE2"/>
    <w:rsid w:val="008F2642"/>
    <w:rsid w:val="008F3F8B"/>
    <w:rsid w:val="0090182E"/>
    <w:rsid w:val="009029B5"/>
    <w:rsid w:val="00902C0B"/>
    <w:rsid w:val="00907A39"/>
    <w:rsid w:val="009106CC"/>
    <w:rsid w:val="0091087D"/>
    <w:rsid w:val="00910D81"/>
    <w:rsid w:val="00911DFB"/>
    <w:rsid w:val="009172CA"/>
    <w:rsid w:val="00917EB2"/>
    <w:rsid w:val="00920138"/>
    <w:rsid w:val="0092033D"/>
    <w:rsid w:val="009216DC"/>
    <w:rsid w:val="00922A09"/>
    <w:rsid w:val="009232B9"/>
    <w:rsid w:val="00924016"/>
    <w:rsid w:val="0092505A"/>
    <w:rsid w:val="00925C73"/>
    <w:rsid w:val="00931009"/>
    <w:rsid w:val="009313EF"/>
    <w:rsid w:val="00932CA7"/>
    <w:rsid w:val="009377D7"/>
    <w:rsid w:val="009435DA"/>
    <w:rsid w:val="009445B8"/>
    <w:rsid w:val="00950CC7"/>
    <w:rsid w:val="00951B84"/>
    <w:rsid w:val="0095206B"/>
    <w:rsid w:val="0095488C"/>
    <w:rsid w:val="009622FF"/>
    <w:rsid w:val="0096327C"/>
    <w:rsid w:val="00964440"/>
    <w:rsid w:val="00966870"/>
    <w:rsid w:val="0096688C"/>
    <w:rsid w:val="00972184"/>
    <w:rsid w:val="009800D9"/>
    <w:rsid w:val="00980D2E"/>
    <w:rsid w:val="00980FE8"/>
    <w:rsid w:val="00985593"/>
    <w:rsid w:val="00992EB6"/>
    <w:rsid w:val="00993984"/>
    <w:rsid w:val="00994D1E"/>
    <w:rsid w:val="009A011C"/>
    <w:rsid w:val="009A02F6"/>
    <w:rsid w:val="009A036E"/>
    <w:rsid w:val="009A2A7E"/>
    <w:rsid w:val="009A3025"/>
    <w:rsid w:val="009A3F9D"/>
    <w:rsid w:val="009A45F0"/>
    <w:rsid w:val="009A49D6"/>
    <w:rsid w:val="009B10D1"/>
    <w:rsid w:val="009B4F2D"/>
    <w:rsid w:val="009B6658"/>
    <w:rsid w:val="009B66F4"/>
    <w:rsid w:val="009C08CB"/>
    <w:rsid w:val="009C1253"/>
    <w:rsid w:val="009C27E5"/>
    <w:rsid w:val="009C28CA"/>
    <w:rsid w:val="009C32E1"/>
    <w:rsid w:val="009C3734"/>
    <w:rsid w:val="009C4F82"/>
    <w:rsid w:val="009C6824"/>
    <w:rsid w:val="009D03B0"/>
    <w:rsid w:val="009D26AB"/>
    <w:rsid w:val="009D4DA1"/>
    <w:rsid w:val="009D51C1"/>
    <w:rsid w:val="009D5FF5"/>
    <w:rsid w:val="009E0A03"/>
    <w:rsid w:val="009F0D94"/>
    <w:rsid w:val="009F2464"/>
    <w:rsid w:val="009F2966"/>
    <w:rsid w:val="009F393D"/>
    <w:rsid w:val="009F43DC"/>
    <w:rsid w:val="009F65A2"/>
    <w:rsid w:val="009F669D"/>
    <w:rsid w:val="00A00096"/>
    <w:rsid w:val="00A00E3C"/>
    <w:rsid w:val="00A01EF3"/>
    <w:rsid w:val="00A067C6"/>
    <w:rsid w:val="00A067FF"/>
    <w:rsid w:val="00A13573"/>
    <w:rsid w:val="00A13B0C"/>
    <w:rsid w:val="00A14021"/>
    <w:rsid w:val="00A21B69"/>
    <w:rsid w:val="00A226C7"/>
    <w:rsid w:val="00A2614B"/>
    <w:rsid w:val="00A26721"/>
    <w:rsid w:val="00A272CD"/>
    <w:rsid w:val="00A32081"/>
    <w:rsid w:val="00A34810"/>
    <w:rsid w:val="00A37A15"/>
    <w:rsid w:val="00A37BFC"/>
    <w:rsid w:val="00A44E87"/>
    <w:rsid w:val="00A5104F"/>
    <w:rsid w:val="00A577AB"/>
    <w:rsid w:val="00A62FBA"/>
    <w:rsid w:val="00A6326A"/>
    <w:rsid w:val="00A70E35"/>
    <w:rsid w:val="00A7150A"/>
    <w:rsid w:val="00A73C79"/>
    <w:rsid w:val="00A74E63"/>
    <w:rsid w:val="00A750B4"/>
    <w:rsid w:val="00A80562"/>
    <w:rsid w:val="00A818BF"/>
    <w:rsid w:val="00A83804"/>
    <w:rsid w:val="00A83B90"/>
    <w:rsid w:val="00A8583D"/>
    <w:rsid w:val="00A90353"/>
    <w:rsid w:val="00A95927"/>
    <w:rsid w:val="00A96070"/>
    <w:rsid w:val="00A9677B"/>
    <w:rsid w:val="00A97DF9"/>
    <w:rsid w:val="00AA1198"/>
    <w:rsid w:val="00AA6278"/>
    <w:rsid w:val="00AA793F"/>
    <w:rsid w:val="00AB0D6E"/>
    <w:rsid w:val="00AB247A"/>
    <w:rsid w:val="00AB24BA"/>
    <w:rsid w:val="00AB50FE"/>
    <w:rsid w:val="00AB56CA"/>
    <w:rsid w:val="00AC02B4"/>
    <w:rsid w:val="00AC201E"/>
    <w:rsid w:val="00AC3007"/>
    <w:rsid w:val="00AC3841"/>
    <w:rsid w:val="00AC51BE"/>
    <w:rsid w:val="00AD1B44"/>
    <w:rsid w:val="00AD509F"/>
    <w:rsid w:val="00AD60F1"/>
    <w:rsid w:val="00AD7F27"/>
    <w:rsid w:val="00AE0666"/>
    <w:rsid w:val="00AE1646"/>
    <w:rsid w:val="00AE458C"/>
    <w:rsid w:val="00AE4610"/>
    <w:rsid w:val="00AE4A61"/>
    <w:rsid w:val="00AE7095"/>
    <w:rsid w:val="00AF175C"/>
    <w:rsid w:val="00AF3E78"/>
    <w:rsid w:val="00AF4B07"/>
    <w:rsid w:val="00B00A2F"/>
    <w:rsid w:val="00B01F7A"/>
    <w:rsid w:val="00B026D6"/>
    <w:rsid w:val="00B0617A"/>
    <w:rsid w:val="00B064AC"/>
    <w:rsid w:val="00B07076"/>
    <w:rsid w:val="00B116EF"/>
    <w:rsid w:val="00B11764"/>
    <w:rsid w:val="00B163C6"/>
    <w:rsid w:val="00B23E26"/>
    <w:rsid w:val="00B263DE"/>
    <w:rsid w:val="00B26D15"/>
    <w:rsid w:val="00B27516"/>
    <w:rsid w:val="00B307D5"/>
    <w:rsid w:val="00B30835"/>
    <w:rsid w:val="00B36268"/>
    <w:rsid w:val="00B403DF"/>
    <w:rsid w:val="00B4295D"/>
    <w:rsid w:val="00B42961"/>
    <w:rsid w:val="00B429E7"/>
    <w:rsid w:val="00B44248"/>
    <w:rsid w:val="00B44D43"/>
    <w:rsid w:val="00B551BE"/>
    <w:rsid w:val="00B577AE"/>
    <w:rsid w:val="00B6071C"/>
    <w:rsid w:val="00B6128D"/>
    <w:rsid w:val="00B6666E"/>
    <w:rsid w:val="00B66C71"/>
    <w:rsid w:val="00B7508D"/>
    <w:rsid w:val="00B80B9C"/>
    <w:rsid w:val="00B81420"/>
    <w:rsid w:val="00B81461"/>
    <w:rsid w:val="00B83AB9"/>
    <w:rsid w:val="00B8450D"/>
    <w:rsid w:val="00B85D55"/>
    <w:rsid w:val="00B8658D"/>
    <w:rsid w:val="00B86950"/>
    <w:rsid w:val="00B9246F"/>
    <w:rsid w:val="00B97D44"/>
    <w:rsid w:val="00BA35CE"/>
    <w:rsid w:val="00BA58A3"/>
    <w:rsid w:val="00BA6C17"/>
    <w:rsid w:val="00BA7919"/>
    <w:rsid w:val="00BB316F"/>
    <w:rsid w:val="00BB3331"/>
    <w:rsid w:val="00BB54FE"/>
    <w:rsid w:val="00BC00B7"/>
    <w:rsid w:val="00BC26A5"/>
    <w:rsid w:val="00BC6210"/>
    <w:rsid w:val="00BC6861"/>
    <w:rsid w:val="00BD04E5"/>
    <w:rsid w:val="00BD206A"/>
    <w:rsid w:val="00BD2F42"/>
    <w:rsid w:val="00BD576A"/>
    <w:rsid w:val="00BE18A6"/>
    <w:rsid w:val="00BE2B21"/>
    <w:rsid w:val="00BE44FF"/>
    <w:rsid w:val="00BE5765"/>
    <w:rsid w:val="00BF0CA1"/>
    <w:rsid w:val="00BF10CC"/>
    <w:rsid w:val="00BF13D0"/>
    <w:rsid w:val="00BF5AB6"/>
    <w:rsid w:val="00BF661A"/>
    <w:rsid w:val="00BF6B51"/>
    <w:rsid w:val="00C0014F"/>
    <w:rsid w:val="00C00202"/>
    <w:rsid w:val="00C027E6"/>
    <w:rsid w:val="00C03383"/>
    <w:rsid w:val="00C037AC"/>
    <w:rsid w:val="00C05010"/>
    <w:rsid w:val="00C05E2A"/>
    <w:rsid w:val="00C06569"/>
    <w:rsid w:val="00C06652"/>
    <w:rsid w:val="00C06986"/>
    <w:rsid w:val="00C07D5C"/>
    <w:rsid w:val="00C1323B"/>
    <w:rsid w:val="00C13535"/>
    <w:rsid w:val="00C1567A"/>
    <w:rsid w:val="00C2046A"/>
    <w:rsid w:val="00C225F7"/>
    <w:rsid w:val="00C226A8"/>
    <w:rsid w:val="00C22C6E"/>
    <w:rsid w:val="00C245EB"/>
    <w:rsid w:val="00C250B5"/>
    <w:rsid w:val="00C277DE"/>
    <w:rsid w:val="00C31BC2"/>
    <w:rsid w:val="00C3309C"/>
    <w:rsid w:val="00C33BD8"/>
    <w:rsid w:val="00C34F32"/>
    <w:rsid w:val="00C36A7D"/>
    <w:rsid w:val="00C36E2B"/>
    <w:rsid w:val="00C377F9"/>
    <w:rsid w:val="00C37A00"/>
    <w:rsid w:val="00C413CE"/>
    <w:rsid w:val="00C41610"/>
    <w:rsid w:val="00C45E77"/>
    <w:rsid w:val="00C46297"/>
    <w:rsid w:val="00C46E05"/>
    <w:rsid w:val="00C46E23"/>
    <w:rsid w:val="00C46F58"/>
    <w:rsid w:val="00C47577"/>
    <w:rsid w:val="00C502D2"/>
    <w:rsid w:val="00C503AF"/>
    <w:rsid w:val="00C522CE"/>
    <w:rsid w:val="00C5270F"/>
    <w:rsid w:val="00C53865"/>
    <w:rsid w:val="00C54B54"/>
    <w:rsid w:val="00C55D4F"/>
    <w:rsid w:val="00C61C07"/>
    <w:rsid w:val="00C678F0"/>
    <w:rsid w:val="00C803C5"/>
    <w:rsid w:val="00C81A94"/>
    <w:rsid w:val="00C8327C"/>
    <w:rsid w:val="00C84F3B"/>
    <w:rsid w:val="00C8543B"/>
    <w:rsid w:val="00C85A9B"/>
    <w:rsid w:val="00C8625B"/>
    <w:rsid w:val="00C92C4D"/>
    <w:rsid w:val="00C92E02"/>
    <w:rsid w:val="00C92F68"/>
    <w:rsid w:val="00C93957"/>
    <w:rsid w:val="00C96BCA"/>
    <w:rsid w:val="00CA04E6"/>
    <w:rsid w:val="00CA0F40"/>
    <w:rsid w:val="00CA4DA2"/>
    <w:rsid w:val="00CA65F9"/>
    <w:rsid w:val="00CA6666"/>
    <w:rsid w:val="00CB6384"/>
    <w:rsid w:val="00CC1033"/>
    <w:rsid w:val="00CC3A41"/>
    <w:rsid w:val="00CC48E6"/>
    <w:rsid w:val="00CD4379"/>
    <w:rsid w:val="00CD5FFD"/>
    <w:rsid w:val="00CD61D0"/>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9DB"/>
    <w:rsid w:val="00D05F9F"/>
    <w:rsid w:val="00D06A9F"/>
    <w:rsid w:val="00D07EB5"/>
    <w:rsid w:val="00D10742"/>
    <w:rsid w:val="00D1311F"/>
    <w:rsid w:val="00D13FF4"/>
    <w:rsid w:val="00D159BF"/>
    <w:rsid w:val="00D2473A"/>
    <w:rsid w:val="00D24BA2"/>
    <w:rsid w:val="00D24E4E"/>
    <w:rsid w:val="00D409E0"/>
    <w:rsid w:val="00D4539A"/>
    <w:rsid w:val="00D56D2C"/>
    <w:rsid w:val="00D617EB"/>
    <w:rsid w:val="00D6441E"/>
    <w:rsid w:val="00D6515A"/>
    <w:rsid w:val="00D67DCC"/>
    <w:rsid w:val="00D72B9E"/>
    <w:rsid w:val="00D73982"/>
    <w:rsid w:val="00D73D06"/>
    <w:rsid w:val="00D75C20"/>
    <w:rsid w:val="00D77760"/>
    <w:rsid w:val="00D920D9"/>
    <w:rsid w:val="00D93C9B"/>
    <w:rsid w:val="00D96CBE"/>
    <w:rsid w:val="00DA11EF"/>
    <w:rsid w:val="00DA1257"/>
    <w:rsid w:val="00DA5023"/>
    <w:rsid w:val="00DA5FD4"/>
    <w:rsid w:val="00DA76C5"/>
    <w:rsid w:val="00DB1017"/>
    <w:rsid w:val="00DB11F0"/>
    <w:rsid w:val="00DB120E"/>
    <w:rsid w:val="00DB2B69"/>
    <w:rsid w:val="00DB3F5C"/>
    <w:rsid w:val="00DB401F"/>
    <w:rsid w:val="00DB45BE"/>
    <w:rsid w:val="00DB679A"/>
    <w:rsid w:val="00DB733B"/>
    <w:rsid w:val="00DC12ED"/>
    <w:rsid w:val="00DC23DC"/>
    <w:rsid w:val="00DC2843"/>
    <w:rsid w:val="00DC3997"/>
    <w:rsid w:val="00DC3F44"/>
    <w:rsid w:val="00DC4CFC"/>
    <w:rsid w:val="00DC5F2A"/>
    <w:rsid w:val="00DC67AE"/>
    <w:rsid w:val="00DC6D5E"/>
    <w:rsid w:val="00DD1264"/>
    <w:rsid w:val="00DD167A"/>
    <w:rsid w:val="00DD54CF"/>
    <w:rsid w:val="00DD54FD"/>
    <w:rsid w:val="00DD5EE0"/>
    <w:rsid w:val="00DD7C35"/>
    <w:rsid w:val="00DE0B4A"/>
    <w:rsid w:val="00DE1BAF"/>
    <w:rsid w:val="00DE6991"/>
    <w:rsid w:val="00DF01D3"/>
    <w:rsid w:val="00DF09BC"/>
    <w:rsid w:val="00DF1176"/>
    <w:rsid w:val="00DF1483"/>
    <w:rsid w:val="00DF17FC"/>
    <w:rsid w:val="00DF5F0A"/>
    <w:rsid w:val="00E01146"/>
    <w:rsid w:val="00E017C6"/>
    <w:rsid w:val="00E02403"/>
    <w:rsid w:val="00E04B54"/>
    <w:rsid w:val="00E04EC3"/>
    <w:rsid w:val="00E06089"/>
    <w:rsid w:val="00E10A13"/>
    <w:rsid w:val="00E11169"/>
    <w:rsid w:val="00E1149C"/>
    <w:rsid w:val="00E13A76"/>
    <w:rsid w:val="00E1794E"/>
    <w:rsid w:val="00E2319B"/>
    <w:rsid w:val="00E23E10"/>
    <w:rsid w:val="00E2478E"/>
    <w:rsid w:val="00E259FE"/>
    <w:rsid w:val="00E30759"/>
    <w:rsid w:val="00E35E7E"/>
    <w:rsid w:val="00E376EF"/>
    <w:rsid w:val="00E43AB2"/>
    <w:rsid w:val="00E449C7"/>
    <w:rsid w:val="00E45EF9"/>
    <w:rsid w:val="00E51C89"/>
    <w:rsid w:val="00E53382"/>
    <w:rsid w:val="00E53744"/>
    <w:rsid w:val="00E55B38"/>
    <w:rsid w:val="00E6016F"/>
    <w:rsid w:val="00E65325"/>
    <w:rsid w:val="00E65CE5"/>
    <w:rsid w:val="00E65E50"/>
    <w:rsid w:val="00E758A2"/>
    <w:rsid w:val="00E80DC2"/>
    <w:rsid w:val="00E8118B"/>
    <w:rsid w:val="00E91B56"/>
    <w:rsid w:val="00E91D27"/>
    <w:rsid w:val="00E96EED"/>
    <w:rsid w:val="00E97327"/>
    <w:rsid w:val="00EA0A25"/>
    <w:rsid w:val="00EA1BA6"/>
    <w:rsid w:val="00EA4308"/>
    <w:rsid w:val="00EA4894"/>
    <w:rsid w:val="00EA5C7F"/>
    <w:rsid w:val="00EA765F"/>
    <w:rsid w:val="00EB0BFB"/>
    <w:rsid w:val="00EB303D"/>
    <w:rsid w:val="00EB4C3B"/>
    <w:rsid w:val="00EB542F"/>
    <w:rsid w:val="00EB6115"/>
    <w:rsid w:val="00EC278A"/>
    <w:rsid w:val="00EC3612"/>
    <w:rsid w:val="00EC3A34"/>
    <w:rsid w:val="00ED18ED"/>
    <w:rsid w:val="00ED3F75"/>
    <w:rsid w:val="00ED7079"/>
    <w:rsid w:val="00EE0F09"/>
    <w:rsid w:val="00EE18B2"/>
    <w:rsid w:val="00EE1D09"/>
    <w:rsid w:val="00EE3DB2"/>
    <w:rsid w:val="00EE5E50"/>
    <w:rsid w:val="00EE606E"/>
    <w:rsid w:val="00EE637F"/>
    <w:rsid w:val="00EF6692"/>
    <w:rsid w:val="00EF79F3"/>
    <w:rsid w:val="00EF7C31"/>
    <w:rsid w:val="00EF7F62"/>
    <w:rsid w:val="00F05465"/>
    <w:rsid w:val="00F07A35"/>
    <w:rsid w:val="00F07AD4"/>
    <w:rsid w:val="00F105DD"/>
    <w:rsid w:val="00F117D7"/>
    <w:rsid w:val="00F13226"/>
    <w:rsid w:val="00F13328"/>
    <w:rsid w:val="00F23202"/>
    <w:rsid w:val="00F2388D"/>
    <w:rsid w:val="00F26369"/>
    <w:rsid w:val="00F33FEE"/>
    <w:rsid w:val="00F36CAB"/>
    <w:rsid w:val="00F4374A"/>
    <w:rsid w:val="00F4485A"/>
    <w:rsid w:val="00F45F12"/>
    <w:rsid w:val="00F51238"/>
    <w:rsid w:val="00F562E4"/>
    <w:rsid w:val="00F61EDD"/>
    <w:rsid w:val="00F62080"/>
    <w:rsid w:val="00F62820"/>
    <w:rsid w:val="00F63CA8"/>
    <w:rsid w:val="00F63F8F"/>
    <w:rsid w:val="00F646CF"/>
    <w:rsid w:val="00F65E73"/>
    <w:rsid w:val="00F65E8B"/>
    <w:rsid w:val="00F67DBC"/>
    <w:rsid w:val="00F72766"/>
    <w:rsid w:val="00F74A39"/>
    <w:rsid w:val="00F75117"/>
    <w:rsid w:val="00F806A5"/>
    <w:rsid w:val="00F8777A"/>
    <w:rsid w:val="00F903AD"/>
    <w:rsid w:val="00F92503"/>
    <w:rsid w:val="00F93260"/>
    <w:rsid w:val="00F93AE8"/>
    <w:rsid w:val="00F953F1"/>
    <w:rsid w:val="00F977A8"/>
    <w:rsid w:val="00FA1C9D"/>
    <w:rsid w:val="00FA200D"/>
    <w:rsid w:val="00FA2225"/>
    <w:rsid w:val="00FA31A0"/>
    <w:rsid w:val="00FA4808"/>
    <w:rsid w:val="00FB079A"/>
    <w:rsid w:val="00FB3006"/>
    <w:rsid w:val="00FB3C44"/>
    <w:rsid w:val="00FB492E"/>
    <w:rsid w:val="00FC725D"/>
    <w:rsid w:val="00FD08F4"/>
    <w:rsid w:val="00FD26E7"/>
    <w:rsid w:val="00FD27D4"/>
    <w:rsid w:val="00FD62AC"/>
    <w:rsid w:val="00FD7B08"/>
    <w:rsid w:val="00FE0A07"/>
    <w:rsid w:val="00FE213F"/>
    <w:rsid w:val="00FE2C62"/>
    <w:rsid w:val="00FF1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C376-4B73-445C-BA05-EFC6FE6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90B69"/>
    <w:pPr>
      <w:ind w:left="720"/>
      <w:contextualSpacing/>
    </w:pPr>
  </w:style>
  <w:style w:type="paragraph" w:customStyle="1" w:styleId="Normal0">
    <w:name w:val="[Normal]"/>
    <w:uiPriority w:val="99"/>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99"/>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 w:type="paragraph" w:customStyle="1" w:styleId="Default">
    <w:name w:val="Default"/>
    <w:basedOn w:val="Normal0"/>
    <w:uiPriority w:val="99"/>
    <w:rsid w:val="00C503AF"/>
    <w:rPr>
      <w:rFonts w:ascii="Calibri" w:hAnsi="Calibri" w:cs="Calibri"/>
      <w:color w:val="000000"/>
    </w:rPr>
  </w:style>
  <w:style w:type="paragraph" w:styleId="Corpsdetexte">
    <w:name w:val="Body Text"/>
    <w:basedOn w:val="Normal"/>
    <w:link w:val="CorpsdetexteCar"/>
    <w:uiPriority w:val="99"/>
    <w:rsid w:val="00701E85"/>
    <w:pPr>
      <w:autoSpaceDE w:val="0"/>
      <w:autoSpaceDN w:val="0"/>
      <w:adjustRightInd w:val="0"/>
      <w:spacing w:after="0" w:line="240" w:lineRule="auto"/>
      <w:jc w:val="both"/>
    </w:pPr>
    <w:rPr>
      <w:rFonts w:ascii="Palatino" w:hAnsi="Palatino" w:cs="Palatino"/>
      <w:sz w:val="24"/>
      <w:szCs w:val="24"/>
    </w:rPr>
  </w:style>
  <w:style w:type="character" w:customStyle="1" w:styleId="CorpsdetexteCar">
    <w:name w:val="Corps de texte Car"/>
    <w:basedOn w:val="Policepardfaut"/>
    <w:link w:val="Corpsdetexte"/>
    <w:uiPriority w:val="99"/>
    <w:rsid w:val="00701E85"/>
    <w:rPr>
      <w:rFonts w:ascii="Palatino" w:hAnsi="Palatino" w:cs="Palatino"/>
      <w:sz w:val="24"/>
      <w:szCs w:val="24"/>
    </w:rPr>
  </w:style>
  <w:style w:type="paragraph" w:styleId="Textedebulles">
    <w:name w:val="Balloon Text"/>
    <w:basedOn w:val="Normal"/>
    <w:link w:val="TextedebullesCar"/>
    <w:uiPriority w:val="99"/>
    <w:semiHidden/>
    <w:unhideWhenUsed/>
    <w:rsid w:val="00D247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73A"/>
    <w:rPr>
      <w:rFonts w:ascii="Tahoma" w:hAnsi="Tahoma" w:cs="Tahoma"/>
      <w:sz w:val="16"/>
      <w:szCs w:val="16"/>
    </w:rPr>
  </w:style>
  <w:style w:type="paragraph" w:styleId="NormalWeb">
    <w:name w:val="Normal (Web)"/>
    <w:basedOn w:val="Normal"/>
    <w:uiPriority w:val="99"/>
    <w:semiHidden/>
    <w:unhideWhenUsed/>
    <w:rsid w:val="004B5B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1150828558">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DD25-98ED-4E4B-96C1-4F2ED691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13427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Fiac</dc:creator>
  <cp:lastModifiedBy>jc calicoba</cp:lastModifiedBy>
  <cp:revision>2</cp:revision>
  <cp:lastPrinted>2015-11-25T17:54:00Z</cp:lastPrinted>
  <dcterms:created xsi:type="dcterms:W3CDTF">2015-11-25T17:54:00Z</dcterms:created>
  <dcterms:modified xsi:type="dcterms:W3CDTF">2015-11-25T17:54:00Z</dcterms:modified>
</cp:coreProperties>
</file>